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649EE" w:rsidRDefault="00AD3DCD" w:rsidP="008E77CE">
      <w:pPr>
        <w:widowControl w:val="0"/>
        <w:pBdr>
          <w:top w:val="nil"/>
          <w:left w:val="nil"/>
          <w:bottom w:val="nil"/>
          <w:right w:val="nil"/>
          <w:between w:val="nil"/>
        </w:pBdr>
        <w:ind w:firstLine="357"/>
        <w:jc w:val="center"/>
        <w:rPr>
          <w:rFonts w:ascii="ＭＳ 明朝" w:eastAsia="ＭＳ 明朝" w:hAnsi="ＭＳ 明朝" w:cs="ＭＳ 明朝"/>
          <w:color w:val="000000"/>
          <w:sz w:val="32"/>
          <w:szCs w:val="32"/>
        </w:rPr>
      </w:pPr>
      <w:r>
        <w:rPr>
          <w:rFonts w:ascii="ＭＳ 明朝" w:eastAsia="ＭＳ 明朝" w:hAnsi="ＭＳ 明朝" w:cs="ＭＳ 明朝"/>
          <w:color w:val="000000"/>
          <w:sz w:val="32"/>
          <w:szCs w:val="32"/>
        </w:rPr>
        <w:t>愛媛県総合運動公園管理運営要綱</w:t>
      </w:r>
    </w:p>
    <w:p w14:paraId="00000002" w14:textId="77777777" w:rsidR="005649EE" w:rsidRDefault="005649EE" w:rsidP="008E77CE">
      <w:pPr>
        <w:widowControl w:val="0"/>
        <w:pBdr>
          <w:top w:val="nil"/>
          <w:left w:val="nil"/>
          <w:bottom w:val="nil"/>
          <w:right w:val="nil"/>
          <w:between w:val="nil"/>
        </w:pBdr>
        <w:overflowPunct w:val="0"/>
        <w:jc w:val="center"/>
        <w:rPr>
          <w:rFonts w:ascii="ＭＳ 明朝" w:eastAsia="ＭＳ 明朝" w:hAnsi="ＭＳ 明朝" w:cs="ＭＳ 明朝"/>
          <w:color w:val="000000"/>
        </w:rPr>
      </w:pPr>
    </w:p>
    <w:p w14:paraId="00000003" w14:textId="39A00160" w:rsidR="005649EE" w:rsidRDefault="00AD3DCD" w:rsidP="008E77CE">
      <w:pPr>
        <w:widowControl w:val="0"/>
        <w:pBdr>
          <w:top w:val="nil"/>
          <w:left w:val="nil"/>
          <w:bottom w:val="nil"/>
          <w:right w:val="nil"/>
          <w:between w:val="nil"/>
        </w:pBdr>
        <w:overflowPunct w:val="0"/>
        <w:rPr>
          <w:rFonts w:ascii="ＭＳ 明朝" w:eastAsia="ＭＳ 明朝" w:hAnsi="ＭＳ 明朝" w:cs="ＭＳ 明朝"/>
          <w:color w:val="000000"/>
        </w:rPr>
      </w:pPr>
      <w:r>
        <w:rPr>
          <w:rFonts w:ascii="ＭＳ 明朝" w:eastAsia="ＭＳ 明朝" w:hAnsi="ＭＳ 明朝" w:cs="ＭＳ 明朝"/>
          <w:color w:val="000000"/>
        </w:rPr>
        <w:t>（趣旨）</w:t>
      </w:r>
    </w:p>
    <w:p w14:paraId="00000004" w14:textId="0373971F" w:rsidR="005649EE" w:rsidRDefault="00AD3DCD" w:rsidP="008E77CE">
      <w:pPr>
        <w:overflowPunct w:val="0"/>
        <w:ind w:left="360" w:hanging="360"/>
        <w:rPr>
          <w:rFonts w:ascii="ＭＳ 明朝" w:eastAsia="ＭＳ 明朝" w:hAnsi="ＭＳ 明朝" w:cs="ＭＳ 明朝"/>
          <w:color w:val="000000"/>
        </w:rPr>
      </w:pPr>
      <w:r>
        <w:rPr>
          <w:rFonts w:ascii="ＭＳ 明朝" w:eastAsia="ＭＳ 明朝" w:hAnsi="ＭＳ 明朝" w:cs="ＭＳ 明朝"/>
          <w:color w:val="000000"/>
        </w:rPr>
        <w:t>第１条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愛媛県総合運動公園（以下「運動公園」という。）の指定管理者であるTOBEMORI SEEDS（以下「SEEDS」という。）が行う運動公園の管理運営については、愛媛県立都市公園条例（昭和34年3月24日条例第19号。以下「条例」という。）に定めるもののほか、この要綱に定めるところによる。</w:t>
      </w:r>
    </w:p>
    <w:p w14:paraId="00000006" w14:textId="77777777" w:rsidR="005649EE" w:rsidRDefault="00AD3DCD" w:rsidP="008E77CE">
      <w:pPr>
        <w:overflowPunct w:val="0"/>
        <w:ind w:left="220" w:firstLine="0"/>
        <w:rPr>
          <w:rFonts w:ascii="ＭＳ 明朝" w:eastAsia="ＭＳ 明朝" w:hAnsi="ＭＳ 明朝" w:cs="ＭＳ 明朝"/>
          <w:color w:val="000000"/>
        </w:rPr>
      </w:pPr>
      <w:r>
        <w:rPr>
          <w:rFonts w:ascii="ＭＳ 明朝" w:eastAsia="ＭＳ 明朝" w:hAnsi="ＭＳ 明朝" w:cs="ＭＳ 明朝"/>
          <w:color w:val="000000"/>
        </w:rPr>
        <w:t>（開園時間等）</w:t>
      </w:r>
    </w:p>
    <w:p w14:paraId="00000007" w14:textId="02729502" w:rsidR="005649EE" w:rsidRPr="00AD6221"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第２条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運動公園の開園時間は、午前9時から午後9時までとする。</w:t>
      </w:r>
      <w:r w:rsidR="00AD6221" w:rsidRPr="00AD6221">
        <w:rPr>
          <w:rFonts w:ascii="ＭＳ 明朝" w:eastAsia="ＭＳ 明朝" w:hAnsi="ＭＳ 明朝" w:cs="ＭＳ 明朝" w:hint="eastAsia"/>
          <w:color w:val="000000"/>
        </w:rPr>
        <w:t>ただし、この要綱に定める申請書の受付けその他の手続は、</w:t>
      </w:r>
      <w:r w:rsidR="00AD6221" w:rsidRPr="00AD6221">
        <w:rPr>
          <w:rFonts w:ascii="ＭＳ 明朝" w:eastAsia="ＭＳ 明朝" w:hAnsi="ＭＳ 明朝" w:cs="ＭＳ 明朝"/>
          <w:color w:val="000000"/>
        </w:rPr>
        <w:t>午前</w:t>
      </w:r>
      <w:r w:rsidR="00AD6221" w:rsidRPr="00AD6221">
        <w:rPr>
          <w:rFonts w:ascii="ＭＳ 明朝" w:eastAsia="ＭＳ 明朝" w:hAnsi="ＭＳ 明朝" w:cs="ＭＳ 明朝" w:hint="eastAsia"/>
          <w:color w:val="000000"/>
        </w:rPr>
        <w:t>８</w:t>
      </w:r>
      <w:r w:rsidR="00AD6221" w:rsidRPr="00AD6221">
        <w:rPr>
          <w:rFonts w:ascii="ＭＳ 明朝" w:eastAsia="ＭＳ 明朝" w:hAnsi="ＭＳ 明朝" w:cs="ＭＳ 明朝"/>
          <w:color w:val="000000"/>
        </w:rPr>
        <w:t>時</w:t>
      </w:r>
      <w:r w:rsidR="00AD6221" w:rsidRPr="00AD6221">
        <w:rPr>
          <w:rFonts w:ascii="ＭＳ 明朝" w:eastAsia="ＭＳ 明朝" w:hAnsi="ＭＳ 明朝" w:cs="ＭＳ 明朝" w:hint="eastAsia"/>
          <w:color w:val="000000"/>
        </w:rPr>
        <w:t>45分</w:t>
      </w:r>
      <w:r w:rsidR="00AD6221" w:rsidRPr="00AD6221">
        <w:rPr>
          <w:rFonts w:ascii="ＭＳ 明朝" w:eastAsia="ＭＳ 明朝" w:hAnsi="ＭＳ 明朝" w:cs="ＭＳ 明朝"/>
          <w:color w:val="000000"/>
        </w:rPr>
        <w:t>から午後８時</w:t>
      </w:r>
      <w:r w:rsidR="00AD6221" w:rsidRPr="00AD6221">
        <w:rPr>
          <w:rFonts w:ascii="ＭＳ 明朝" w:eastAsia="ＭＳ 明朝" w:hAnsi="ＭＳ 明朝" w:cs="ＭＳ 明朝" w:hint="eastAsia"/>
          <w:color w:val="000000"/>
        </w:rPr>
        <w:t>15分</w:t>
      </w:r>
      <w:r w:rsidR="00AD6221" w:rsidRPr="00AD6221">
        <w:rPr>
          <w:rFonts w:ascii="ＭＳ 明朝" w:eastAsia="ＭＳ 明朝" w:hAnsi="ＭＳ 明朝" w:cs="ＭＳ 明朝"/>
          <w:color w:val="000000"/>
        </w:rPr>
        <w:t>まで</w:t>
      </w:r>
      <w:r w:rsidR="00AD6221" w:rsidRPr="00AD6221">
        <w:rPr>
          <w:rFonts w:ascii="ＭＳ 明朝" w:eastAsia="ＭＳ 明朝" w:hAnsi="ＭＳ 明朝" w:cs="ＭＳ 明朝" w:hint="eastAsia"/>
          <w:color w:val="000000"/>
        </w:rPr>
        <w:t>の間に取り扱うものとする。</w:t>
      </w:r>
    </w:p>
    <w:p w14:paraId="00000008" w14:textId="3597A476"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２</w:t>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の各スポーツ施設の利用時間は、陸上競技場、体育館、補助体育館、テニスコート（屋根なし、屋根付き）、多目的広場及び弓道場は、午前9時から午後9時までとし、補助競技場、球技場及び相撲場は、午前9時から午後5時までとする。</w:t>
      </w:r>
    </w:p>
    <w:p w14:paraId="00000009" w14:textId="5864B34D"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３</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SEEDSの代表者である一般社団法人e.nの代表理事（以下、「代表理事」という。）は、前２項の規定にかかわらず、管理運営上特に必要があると認められる場合は、開園時間及び利用時間を変更することがある。</w:t>
      </w:r>
    </w:p>
    <w:p w14:paraId="0000000A" w14:textId="48B411A7"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４</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第</w:t>
      </w:r>
      <w:r w:rsidR="008C585A">
        <w:rPr>
          <w:rFonts w:ascii="ＭＳ 明朝" w:eastAsia="ＭＳ 明朝" w:hAnsi="ＭＳ 明朝" w:cs="ＭＳ 明朝" w:hint="eastAsia"/>
          <w:color w:val="000000"/>
        </w:rPr>
        <w:t>２</w:t>
      </w:r>
      <w:r>
        <w:rPr>
          <w:rFonts w:ascii="ＭＳ 明朝" w:eastAsia="ＭＳ 明朝" w:hAnsi="ＭＳ 明朝" w:cs="ＭＳ 明朝"/>
          <w:color w:val="000000"/>
        </w:rPr>
        <w:t>項に規定するスポーツ施設及び管理運営上支障がある施設（以下「スポーツ施設等」という。）を除き、運動公園は自由な利用に供するものとする。</w:t>
      </w:r>
    </w:p>
    <w:p w14:paraId="0000000C" w14:textId="77777777" w:rsidR="005649EE" w:rsidRDefault="00AD3DCD" w:rsidP="008E77CE">
      <w:pPr>
        <w:overflowPunct w:val="0"/>
        <w:ind w:left="220" w:firstLine="0"/>
        <w:rPr>
          <w:rFonts w:ascii="ＭＳ 明朝" w:eastAsia="ＭＳ 明朝" w:hAnsi="ＭＳ 明朝" w:cs="ＭＳ 明朝"/>
          <w:color w:val="000000"/>
        </w:rPr>
      </w:pPr>
      <w:r>
        <w:rPr>
          <w:rFonts w:ascii="ＭＳ 明朝" w:eastAsia="ＭＳ 明朝" w:hAnsi="ＭＳ 明朝" w:cs="ＭＳ 明朝"/>
          <w:color w:val="000000"/>
        </w:rPr>
        <w:t>（休園日等）</w:t>
      </w:r>
    </w:p>
    <w:p w14:paraId="0000000D" w14:textId="62B8503C"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第３条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運動公園の休園日は、12月29日から翌年1月3日までとする。</w:t>
      </w:r>
    </w:p>
    <w:p w14:paraId="0000000E" w14:textId="75F327D1"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w:t>
      </w:r>
      <w:sdt>
        <w:sdtPr>
          <w:tag w:val="goog_rdk_1"/>
          <w:id w:val="-2056304388"/>
        </w:sdtPr>
        <w:sdtEndPr/>
        <w:sdtContent/>
      </w:sdt>
      <w:r>
        <w:rPr>
          <w:rFonts w:ascii="ＭＳ 明朝" w:eastAsia="ＭＳ 明朝" w:hAnsi="ＭＳ 明朝" w:cs="ＭＳ 明朝"/>
          <w:color w:val="000000"/>
        </w:rPr>
        <w:t>事は、前項の規定にかかわらず、管理運営上特に必要があると認められる場合は、臨時に休園し、又は休園日に運動公園を利用させることがある。</w:t>
      </w:r>
    </w:p>
    <w:p w14:paraId="0000000F" w14:textId="42D91D1A"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３</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代表理事は、管理運営上特に必要があると認められる場合は、スポーツ施設等の全部又は一部の利用を休止することがある。</w:t>
      </w:r>
    </w:p>
    <w:p w14:paraId="00000011"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(利用の形態）</w:t>
      </w:r>
    </w:p>
    <w:p w14:paraId="00000012" w14:textId="4E9AA8AC" w:rsidR="005649EE" w:rsidRDefault="00AD3DCD" w:rsidP="008E77CE">
      <w:pPr>
        <w:widowControl w:val="0"/>
        <w:pBdr>
          <w:top w:val="nil"/>
          <w:left w:val="nil"/>
          <w:bottom w:val="nil"/>
          <w:right w:val="nil"/>
          <w:between w:val="nil"/>
        </w:pBdr>
        <w:overflowPunct w:val="0"/>
        <w:ind w:left="260" w:hanging="260"/>
        <w:jc w:val="both"/>
        <w:rPr>
          <w:rFonts w:ascii="ＭＳ 明朝" w:eastAsia="ＭＳ 明朝" w:hAnsi="ＭＳ 明朝" w:cs="ＭＳ 明朝"/>
          <w:color w:val="000000"/>
        </w:rPr>
      </w:pPr>
      <w:r>
        <w:rPr>
          <w:rFonts w:ascii="ＭＳ 明朝" w:eastAsia="ＭＳ 明朝" w:hAnsi="ＭＳ 明朝" w:cs="ＭＳ 明朝"/>
          <w:color w:val="000000"/>
        </w:rPr>
        <w:t>第４条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運動公園の第2条第2項に規定する施設の利用の形態は、専用利用及び共同利用とする。</w:t>
      </w:r>
    </w:p>
    <w:p w14:paraId="00000013" w14:textId="6FADDCF6" w:rsidR="005649EE"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専用利用とは、施設の全部または一部を専用して利用することをいう。</w:t>
      </w:r>
    </w:p>
    <w:p w14:paraId="00000014" w14:textId="1154FF4A" w:rsidR="005649EE" w:rsidRDefault="00AD3DCD" w:rsidP="008E77CE">
      <w:pPr>
        <w:widowControl w:val="0"/>
        <w:pBdr>
          <w:top w:val="nil"/>
          <w:left w:val="nil"/>
          <w:bottom w:val="nil"/>
          <w:right w:val="nil"/>
          <w:between w:val="nil"/>
        </w:pBdr>
        <w:overflowPunct w:val="0"/>
        <w:ind w:firstLine="0"/>
        <w:jc w:val="both"/>
        <w:rPr>
          <w:rFonts w:ascii="ＭＳ 明朝" w:eastAsia="ＭＳ 明朝" w:hAnsi="ＭＳ 明朝" w:cs="ＭＳ 明朝"/>
          <w:color w:val="000000"/>
        </w:rPr>
      </w:pPr>
      <w:r>
        <w:rPr>
          <w:rFonts w:ascii="ＭＳ 明朝" w:eastAsia="ＭＳ 明朝" w:hAnsi="ＭＳ 明朝" w:cs="ＭＳ 明朝"/>
          <w:color w:val="000000"/>
        </w:rPr>
        <w:t>３</w:t>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共同利用とは、共同で施設を利用することをいう。</w:t>
      </w:r>
    </w:p>
    <w:p w14:paraId="00000016"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（専用利用）</w:t>
      </w:r>
    </w:p>
    <w:p w14:paraId="00000017" w14:textId="509D9381"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第５条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専用利用をしようとする者は、原則として、利用日の３</w:t>
      </w:r>
      <w:r w:rsidR="00AD6221">
        <w:rPr>
          <w:rFonts w:ascii="ＭＳ 明朝" w:eastAsia="ＭＳ 明朝" w:hAnsi="ＭＳ 明朝" w:cs="ＭＳ 明朝" w:hint="eastAsia"/>
          <w:color w:val="000000"/>
        </w:rPr>
        <w:t>か</w:t>
      </w:r>
      <w:r>
        <w:rPr>
          <w:rFonts w:ascii="ＭＳ 明朝" w:eastAsia="ＭＳ 明朝" w:hAnsi="ＭＳ 明朝" w:cs="ＭＳ 明朝"/>
          <w:color w:val="000000"/>
        </w:rPr>
        <w:t>月前から</w:t>
      </w:r>
      <w:r w:rsidR="00AD6221">
        <w:rPr>
          <w:rFonts w:ascii="ＭＳ 明朝" w:eastAsia="ＭＳ 明朝" w:hAnsi="ＭＳ 明朝" w:cs="ＭＳ 明朝" w:hint="eastAsia"/>
          <w:color w:val="000000"/>
        </w:rPr>
        <w:t>３</w:t>
      </w:r>
      <w:r>
        <w:rPr>
          <w:rFonts w:ascii="ＭＳ 明朝" w:eastAsia="ＭＳ 明朝" w:hAnsi="ＭＳ 明朝" w:cs="ＭＳ 明朝"/>
          <w:color w:val="000000"/>
        </w:rPr>
        <w:t>日前まで</w:t>
      </w:r>
      <w:r w:rsidR="00990CED">
        <w:rPr>
          <w:rFonts w:ascii="ＭＳ 明朝" w:eastAsia="ＭＳ 明朝" w:hAnsi="ＭＳ 明朝" w:cs="ＭＳ 明朝" w:hint="eastAsia"/>
          <w:color w:val="000000"/>
        </w:rPr>
        <w:t>に</w:t>
      </w:r>
      <w:r>
        <w:rPr>
          <w:rFonts w:ascii="ＭＳ 明朝" w:eastAsia="ＭＳ 明朝" w:hAnsi="ＭＳ 明朝" w:cs="ＭＳ 明朝"/>
          <w:color w:val="000000"/>
        </w:rPr>
        <w:t>、えひめ施設利用予約システム（以下「予約システム」という。）で予約しなければならない。ただし、予約システムを利用できない場合は、運動公園の窓口、電話</w:t>
      </w:r>
      <w:r w:rsidR="00AD6221">
        <w:rPr>
          <w:rFonts w:ascii="ＭＳ 明朝" w:eastAsia="ＭＳ 明朝" w:hAnsi="ＭＳ 明朝" w:cs="ＭＳ 明朝" w:hint="eastAsia"/>
          <w:color w:val="000000"/>
        </w:rPr>
        <w:t>又は</w:t>
      </w:r>
      <w:r>
        <w:rPr>
          <w:rFonts w:ascii="ＭＳ 明朝" w:eastAsia="ＭＳ 明朝" w:hAnsi="ＭＳ 明朝" w:cs="ＭＳ 明朝"/>
          <w:color w:val="000000"/>
        </w:rPr>
        <w:t>メールで仮予約ができるものとする。</w:t>
      </w:r>
    </w:p>
    <w:p w14:paraId="00000018" w14:textId="3553F6E9"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予約システム以外の方法で専用利用をしようとする者は、愛媛県総合運動公園利用許可申請書(様式第１</w:t>
      </w:r>
      <w:r w:rsidR="00AD6221">
        <w:rPr>
          <w:rFonts w:ascii="ＭＳ 明朝" w:eastAsia="ＭＳ 明朝" w:hAnsi="ＭＳ 明朝" w:cs="ＭＳ 明朝" w:hint="eastAsia"/>
          <w:color w:val="000000"/>
        </w:rPr>
        <w:t>号。</w:t>
      </w:r>
      <w:r w:rsidR="00AD6221">
        <w:rPr>
          <w:rFonts w:ascii="ＭＳ 明朝" w:eastAsia="ＭＳ 明朝" w:hAnsi="ＭＳ 明朝" w:cs="ＭＳ 明朝"/>
          <w:color w:val="000000"/>
        </w:rPr>
        <w:t>以下「利用許可申請書」という。</w:t>
      </w:r>
      <w:r>
        <w:rPr>
          <w:rFonts w:ascii="ＭＳ 明朝" w:eastAsia="ＭＳ 明朝" w:hAnsi="ＭＳ 明朝" w:cs="ＭＳ 明朝"/>
          <w:color w:val="000000"/>
        </w:rPr>
        <w:t>)を代表理事に提出し予約を確定しなければならない。</w:t>
      </w:r>
    </w:p>
    <w:p w14:paraId="0000001A" w14:textId="2A899799" w:rsidR="005649EE" w:rsidRDefault="00AD6221"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w:t>
      </w:r>
      <w:r w:rsidR="00AD3DCD">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sidR="00AD3DCD">
        <w:rPr>
          <w:rFonts w:ascii="ＭＳ 明朝" w:eastAsia="ＭＳ 明朝" w:hAnsi="ＭＳ 明朝" w:cs="ＭＳ 明朝"/>
          <w:color w:val="000000"/>
        </w:rPr>
        <w:t>代表理事は、第１項に定める予約システムで予約を行った場合</w:t>
      </w:r>
      <w:r>
        <w:rPr>
          <w:rFonts w:ascii="ＭＳ 明朝" w:eastAsia="ＭＳ 明朝" w:hAnsi="ＭＳ 明朝" w:cs="ＭＳ 明朝" w:hint="eastAsia"/>
          <w:color w:val="000000"/>
        </w:rPr>
        <w:t>又</w:t>
      </w:r>
      <w:r w:rsidR="00AD3DCD">
        <w:rPr>
          <w:rFonts w:ascii="ＭＳ 明朝" w:eastAsia="ＭＳ 明朝" w:hAnsi="ＭＳ 明朝" w:cs="ＭＳ 明朝"/>
          <w:color w:val="000000"/>
        </w:rPr>
        <w:t>は利用許可申請書を受付けた場合は、その内容を審査し適当であると認めるときは、施設の利用を許可するものとする。</w:t>
      </w:r>
    </w:p>
    <w:p w14:paraId="0000001B" w14:textId="5EDAF3F6" w:rsidR="005649EE" w:rsidRDefault="00AD6221" w:rsidP="008E77CE">
      <w:pPr>
        <w:widowControl w:val="0"/>
        <w:pBdr>
          <w:top w:val="nil"/>
          <w:left w:val="nil"/>
          <w:bottom w:val="nil"/>
          <w:right w:val="nil"/>
          <w:between w:val="nil"/>
        </w:pBdr>
        <w:overflowPunct w:val="0"/>
        <w:ind w:left="260" w:hanging="260"/>
        <w:jc w:val="both"/>
        <w:rPr>
          <w:rFonts w:ascii="ＭＳ 明朝" w:eastAsia="ＭＳ 明朝" w:hAnsi="ＭＳ 明朝" w:cs="ＭＳ 明朝"/>
          <w:color w:val="000000"/>
        </w:rPr>
      </w:pPr>
      <w:r>
        <w:rPr>
          <w:rFonts w:ascii="ＭＳ 明朝" w:eastAsia="ＭＳ 明朝" w:hAnsi="ＭＳ 明朝" w:cs="ＭＳ 明朝" w:hint="eastAsia"/>
          <w:color w:val="000000"/>
        </w:rPr>
        <w:t>４</w:t>
      </w:r>
      <w:r w:rsidR="00AD3DCD">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sidR="00AD3DCD">
        <w:rPr>
          <w:rFonts w:ascii="ＭＳ 明朝" w:eastAsia="ＭＳ 明朝" w:hAnsi="ＭＳ 明朝" w:cs="ＭＳ 明朝"/>
          <w:color w:val="000000"/>
        </w:rPr>
        <w:t>代表理事は、前項の規定により施設の利用を許可する場合は、当該申請をした者に対し、愛媛県総合運動公園利用許可書（様式第２号。以下「利用許可書」という。）を利用許可申請書又は利用許可書裏面に記載している利用上の注意事項を遵守することを条件に交付するものとする。この場合において、運動公園の管理運営又は公益上必要があると認めるときは、許可に条件を付することがある。</w:t>
      </w:r>
    </w:p>
    <w:p w14:paraId="2909FC68" w14:textId="2FD1DD02" w:rsidR="00AD6221" w:rsidRPr="00AD6221" w:rsidRDefault="00AD6221" w:rsidP="008E77CE">
      <w:pPr>
        <w:overflowPunct w:val="0"/>
        <w:ind w:left="256" w:hanging="256"/>
        <w:rPr>
          <w:rFonts w:ascii="ＭＳ 明朝" w:eastAsia="ＭＳ 明朝" w:hAnsi="ＭＳ 明朝" w:cs="ＭＳ 明朝"/>
        </w:rPr>
      </w:pPr>
      <w:r w:rsidRPr="00AD6221">
        <w:rPr>
          <w:rFonts w:ascii="ＭＳ 明朝" w:eastAsia="ＭＳ 明朝" w:hAnsi="ＭＳ 明朝" w:cs="ＭＳ 明朝" w:hint="eastAsia"/>
        </w:rPr>
        <w:t>５</w:t>
      </w:r>
      <w:r w:rsidRPr="00AD6221">
        <w:rPr>
          <w:rFonts w:ascii="ＭＳ 明朝" w:eastAsia="ＭＳ 明朝" w:hAnsi="ＭＳ 明朝" w:cs="ＭＳ 明朝"/>
        </w:rPr>
        <w:tab/>
      </w:r>
      <w:r w:rsidRPr="00AD6221">
        <w:rPr>
          <w:rFonts w:ascii="ＭＳ 明朝" w:eastAsia="ＭＳ 明朝" w:hAnsi="ＭＳ 明朝" w:cs="ＭＳ 明朝" w:hint="eastAsia"/>
        </w:rPr>
        <w:t xml:space="preserve">　第１項の規定にかかわらず、代表理事は、利用日の前日正午</w:t>
      </w:r>
      <w:r w:rsidR="00984689" w:rsidRPr="00984689">
        <w:rPr>
          <w:rFonts w:ascii="ＭＳ 明朝" w:eastAsia="ＭＳ 明朝" w:hAnsi="ＭＳ 明朝" w:cs="ＭＳ 明朝" w:hint="eastAsia"/>
        </w:rPr>
        <w:t>（利用日の前日が休園日の場合は、利用日直近の開園日正午。以下同じ。）</w:t>
      </w:r>
      <w:r w:rsidRPr="00984689">
        <w:rPr>
          <w:rFonts w:ascii="ＭＳ 明朝" w:eastAsia="ＭＳ 明朝" w:hAnsi="ＭＳ 明朝" w:cs="ＭＳ 明朝" w:hint="eastAsia"/>
        </w:rPr>
        <w:t>まで予約シス</w:t>
      </w:r>
      <w:r w:rsidRPr="00AD6221">
        <w:rPr>
          <w:rFonts w:ascii="ＭＳ 明朝" w:eastAsia="ＭＳ 明朝" w:hAnsi="ＭＳ 明朝" w:cs="ＭＳ 明朝" w:hint="eastAsia"/>
        </w:rPr>
        <w:t>テム以外の方法による予約を受け付けるものとする。</w:t>
      </w:r>
    </w:p>
    <w:p w14:paraId="0000001D" w14:textId="05733FFD" w:rsidR="005649EE" w:rsidRDefault="00AD6221" w:rsidP="008E77CE">
      <w:pPr>
        <w:overflowPunct w:val="0"/>
        <w:ind w:left="256" w:hanging="256"/>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６</w:t>
      </w:r>
      <w:r w:rsidR="00AD3DCD">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sidR="00AD3DCD">
        <w:rPr>
          <w:rFonts w:ascii="ＭＳ 明朝" w:eastAsia="ＭＳ 明朝" w:hAnsi="ＭＳ 明朝" w:cs="ＭＳ 明朝"/>
          <w:color w:val="000000"/>
        </w:rPr>
        <w:t>運動公園の利用の許可を受けた者（以下「専用利用者」という。）は、運動公園の利用に係る権利を譲渡し、又は転貸してはならない。</w:t>
      </w:r>
    </w:p>
    <w:p w14:paraId="0000001F" w14:textId="6D7DF39C"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（利用の許可の変更</w:t>
      </w:r>
      <w:r w:rsidR="00F4371B">
        <w:rPr>
          <w:rFonts w:ascii="ＭＳ 明朝" w:eastAsia="ＭＳ 明朝" w:hAnsi="ＭＳ 明朝" w:cs="ＭＳ 明朝" w:hint="eastAsia"/>
          <w:color w:val="000000"/>
        </w:rPr>
        <w:t>等</w:t>
      </w:r>
      <w:r>
        <w:rPr>
          <w:rFonts w:ascii="ＭＳ 明朝" w:eastAsia="ＭＳ 明朝" w:hAnsi="ＭＳ 明朝" w:cs="ＭＳ 明朝"/>
          <w:color w:val="000000"/>
        </w:rPr>
        <w:t>）</w:t>
      </w:r>
    </w:p>
    <w:p w14:paraId="10E8B91B" w14:textId="6E3BD723" w:rsidR="008C585A"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第６条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専用利用者は、次の各号に掲げる事項を変更しようとする場合は、原則として、利用日の</w:t>
      </w:r>
      <w:r w:rsidR="00F4371B">
        <w:rPr>
          <w:rFonts w:ascii="ＭＳ 明朝" w:eastAsia="ＭＳ 明朝" w:hAnsi="ＭＳ 明朝" w:cs="ＭＳ 明朝" w:hint="eastAsia"/>
          <w:color w:val="000000"/>
        </w:rPr>
        <w:t>前日正午</w:t>
      </w:r>
      <w:r>
        <w:rPr>
          <w:rFonts w:ascii="ＭＳ 明朝" w:eastAsia="ＭＳ 明朝" w:hAnsi="ＭＳ 明朝" w:cs="ＭＳ 明朝"/>
          <w:color w:val="000000"/>
        </w:rPr>
        <w:t>までに愛媛県総合運動公園利用変更許可申請書（様式第3号）</w:t>
      </w:r>
      <w:r w:rsidR="00B82F6C">
        <w:rPr>
          <w:rFonts w:ascii="ＭＳ 明朝" w:eastAsia="ＭＳ 明朝" w:hAnsi="ＭＳ 明朝" w:cs="ＭＳ 明朝" w:hint="eastAsia"/>
          <w:color w:val="000000"/>
        </w:rPr>
        <w:t>を</w:t>
      </w:r>
      <w:r>
        <w:rPr>
          <w:rFonts w:ascii="ＭＳ 明朝" w:eastAsia="ＭＳ 明朝" w:hAnsi="ＭＳ 明朝" w:cs="ＭＳ 明朝"/>
          <w:color w:val="000000"/>
        </w:rPr>
        <w:t>代表理事に提出し、その許可を受けなければならない。</w:t>
      </w:r>
    </w:p>
    <w:p w14:paraId="5EFF3389" w14:textId="77777777" w:rsidR="008C585A" w:rsidRDefault="00AD3DCD" w:rsidP="008E77CE">
      <w:pPr>
        <w:overflowPunct w:val="0"/>
        <w:ind w:leftChars="100" w:left="220" w:firstLine="0"/>
        <w:rPr>
          <w:rFonts w:ascii="ＭＳ 明朝" w:eastAsia="ＭＳ 明朝" w:hAnsi="ＭＳ 明朝" w:cs="ＭＳ 明朝"/>
          <w:color w:val="000000"/>
        </w:rPr>
      </w:pPr>
      <w:r>
        <w:rPr>
          <w:rFonts w:ascii="ＭＳ 明朝" w:eastAsia="ＭＳ 明朝" w:hAnsi="ＭＳ 明朝" w:cs="ＭＳ 明朝"/>
          <w:color w:val="000000"/>
        </w:rPr>
        <w:t>（１）利用日時、利用施設</w:t>
      </w:r>
    </w:p>
    <w:p w14:paraId="6AF5041C" w14:textId="77777777" w:rsidR="008C585A" w:rsidRDefault="00AD3DCD" w:rsidP="008E77CE">
      <w:pPr>
        <w:overflowPunct w:val="0"/>
        <w:ind w:leftChars="100" w:left="220" w:firstLine="0"/>
        <w:rPr>
          <w:rFonts w:ascii="ＭＳ 明朝" w:eastAsia="ＭＳ 明朝" w:hAnsi="ＭＳ 明朝" w:cs="ＭＳ 明朝"/>
          <w:color w:val="000000"/>
        </w:rPr>
      </w:pPr>
      <w:r>
        <w:rPr>
          <w:rFonts w:ascii="ＭＳ 明朝" w:eastAsia="ＭＳ 明朝" w:hAnsi="ＭＳ 明朝" w:cs="ＭＳ 明朝"/>
          <w:color w:val="000000"/>
        </w:rPr>
        <w:t>（２）入場料の有無</w:t>
      </w:r>
    </w:p>
    <w:p w14:paraId="00000023" w14:textId="78E1011F" w:rsidR="005649EE" w:rsidRDefault="00AD3DCD" w:rsidP="008E77CE">
      <w:pPr>
        <w:overflowPunct w:val="0"/>
        <w:ind w:leftChars="100" w:left="220" w:firstLine="0"/>
        <w:rPr>
          <w:rFonts w:ascii="ＭＳ 明朝" w:eastAsia="ＭＳ 明朝" w:hAnsi="ＭＳ 明朝" w:cs="ＭＳ 明朝"/>
          <w:color w:val="000000"/>
        </w:rPr>
      </w:pPr>
      <w:r>
        <w:rPr>
          <w:rFonts w:ascii="ＭＳ 明朝" w:eastAsia="ＭＳ 明朝" w:hAnsi="ＭＳ 明朝" w:cs="ＭＳ 明朝"/>
          <w:color w:val="000000"/>
        </w:rPr>
        <w:t>（３）前2号に掲げるもののほか、許可に係る事項のうち重要なもの</w:t>
      </w:r>
    </w:p>
    <w:p w14:paraId="00000024" w14:textId="56DE50D9" w:rsidR="005649EE"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変更理由がやむを得ないと認められ、かつ変更しようとする日時に予約が入っていない場合に限り許可するものとする。ただし、テニスコートの屋根付きから屋根なしへの利用施設の変更は認めない。</w:t>
      </w:r>
    </w:p>
    <w:p w14:paraId="4D39A016" w14:textId="77777777" w:rsidR="00B82F6C" w:rsidRPr="00B82F6C" w:rsidRDefault="00B82F6C"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sidRPr="00B82F6C">
        <w:rPr>
          <w:rFonts w:ascii="ＭＳ 明朝" w:eastAsia="ＭＳ 明朝" w:hAnsi="ＭＳ 明朝" w:cs="ＭＳ 明朝" w:hint="eastAsia"/>
          <w:color w:val="000000"/>
        </w:rPr>
        <w:t>３　専用利用者は、許可を受けた施設の利用を取り止めようとするときは、直ちにその旨を代表理事に届け出なければならない。</w:t>
      </w:r>
    </w:p>
    <w:p w14:paraId="36BF5CFC" w14:textId="77777777" w:rsidR="00B82F6C" w:rsidRPr="00B82F6C" w:rsidRDefault="00B82F6C"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sidRPr="00B82F6C">
        <w:rPr>
          <w:rFonts w:ascii="ＭＳ 明朝" w:eastAsia="ＭＳ 明朝" w:hAnsi="ＭＳ 明朝" w:cs="ＭＳ 明朝" w:hint="eastAsia"/>
          <w:color w:val="000000"/>
        </w:rPr>
        <w:t>４　前項の届出の期限は、利用日の前日正午までとする。</w:t>
      </w:r>
    </w:p>
    <w:p w14:paraId="00000026"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（許可の取消し等）</w:t>
      </w:r>
    </w:p>
    <w:p w14:paraId="00000027" w14:textId="10EC3561"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第７条</w:t>
      </w:r>
      <w:r>
        <w:rPr>
          <w:rFonts w:ascii="ＭＳ 明朝" w:eastAsia="ＭＳ 明朝" w:hAnsi="ＭＳ 明朝" w:cs="ＭＳ 明朝"/>
          <w:color w:val="000000"/>
        </w:rPr>
        <w:tab/>
      </w:r>
      <w:r w:rsidR="008C585A">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代表理事は、専用利用者が条例第15条の9の規定に該当する場合は、利用の許可を取り消し、又は停止することができる。</w:t>
      </w:r>
    </w:p>
    <w:p w14:paraId="00000028" w14:textId="15768234" w:rsidR="005649EE" w:rsidRDefault="00AD3DCD" w:rsidP="008E77CE">
      <w:pPr>
        <w:overflowPunct w:val="0"/>
        <w:ind w:left="256" w:hanging="256"/>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DA2878">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代表理事は、前項の規定にかかわらず、管理運営上等特に必要があると認められる場合は、利用の許可を取り消し、又は停止することができる。</w:t>
      </w:r>
    </w:p>
    <w:p w14:paraId="0000002A"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（利用料金の納付）</w:t>
      </w:r>
    </w:p>
    <w:p w14:paraId="0000002B" w14:textId="667A2F0F" w:rsidR="005649EE" w:rsidRDefault="00AD3DCD" w:rsidP="008E77CE">
      <w:pPr>
        <w:overflowPunct w:val="0"/>
        <w:ind w:left="220" w:hangingChars="100" w:hanging="220"/>
        <w:rPr>
          <w:rFonts w:ascii="ＭＳ 明朝" w:eastAsia="ＭＳ 明朝" w:hAnsi="ＭＳ 明朝" w:cs="ＭＳ 明朝"/>
          <w:color w:val="000000"/>
        </w:rPr>
      </w:pPr>
      <w:r>
        <w:rPr>
          <w:rFonts w:ascii="ＭＳ 明朝" w:eastAsia="ＭＳ 明朝" w:hAnsi="ＭＳ 明朝" w:cs="ＭＳ 明朝"/>
          <w:color w:val="000000"/>
        </w:rPr>
        <w:t>第８条</w:t>
      </w:r>
      <w:r w:rsidR="00B73B2A">
        <w:rPr>
          <w:rFonts w:ascii="ＭＳ 明朝" w:eastAsia="ＭＳ 明朝" w:hAnsi="ＭＳ 明朝" w:cs="ＭＳ 明朝" w:hint="eastAsia"/>
          <w:color w:val="000000"/>
        </w:rPr>
        <w:t xml:space="preserve">　</w:t>
      </w:r>
      <w:r>
        <w:rPr>
          <w:rFonts w:ascii="ＭＳ 明朝" w:eastAsia="ＭＳ 明朝" w:hAnsi="ＭＳ 明朝" w:cs="ＭＳ 明朝"/>
          <w:color w:val="000000"/>
        </w:rPr>
        <w:t>専用利用者は、利用料金を</w:t>
      </w:r>
      <w:sdt>
        <w:sdtPr>
          <w:tag w:val="goog_rdk_2"/>
          <w:id w:val="1124500387"/>
        </w:sdtPr>
        <w:sdtEndPr/>
        <w:sdtContent/>
      </w:sdt>
      <w:r>
        <w:rPr>
          <w:rFonts w:ascii="ＭＳ 明朝" w:eastAsia="ＭＳ 明朝" w:hAnsi="ＭＳ 明朝" w:cs="ＭＳ 明朝"/>
          <w:color w:val="000000"/>
        </w:rPr>
        <w:t>SEEDSに</w:t>
      </w:r>
      <w:r w:rsidR="00CE5995">
        <w:rPr>
          <w:rFonts w:ascii="ＭＳ 明朝" w:eastAsia="ＭＳ 明朝" w:hAnsi="ＭＳ 明朝" w:cs="ＭＳ 明朝" w:hint="eastAsia"/>
          <w:color w:val="000000"/>
        </w:rPr>
        <w:t>利用の前に</w:t>
      </w:r>
      <w:r>
        <w:rPr>
          <w:rFonts w:ascii="ＭＳ 明朝" w:eastAsia="ＭＳ 明朝" w:hAnsi="ＭＳ 明朝" w:cs="ＭＳ 明朝"/>
          <w:color w:val="000000"/>
        </w:rPr>
        <w:t>納付</w:t>
      </w:r>
      <w:r w:rsidR="00CE5995">
        <w:rPr>
          <w:rFonts w:ascii="ＭＳ 明朝" w:eastAsia="ＭＳ 明朝" w:hAnsi="ＭＳ 明朝" w:cs="ＭＳ 明朝" w:hint="eastAsia"/>
          <w:color w:val="000000"/>
        </w:rPr>
        <w:t>し</w:t>
      </w:r>
      <w:r>
        <w:rPr>
          <w:rFonts w:ascii="ＭＳ 明朝" w:eastAsia="ＭＳ 明朝" w:hAnsi="ＭＳ 明朝" w:cs="ＭＳ 明朝"/>
          <w:color w:val="000000"/>
        </w:rPr>
        <w:t>なければならない。</w:t>
      </w:r>
    </w:p>
    <w:p w14:paraId="3BC6DF37" w14:textId="77777777" w:rsidR="00DA2878"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２</w:t>
      </w:r>
      <w:r w:rsidR="00DA2878">
        <w:rPr>
          <w:rFonts w:ascii="ＭＳ 明朝" w:eastAsia="ＭＳ 明朝" w:hAnsi="ＭＳ 明朝" w:cs="ＭＳ 明朝" w:hint="eastAsia"/>
          <w:color w:val="000000"/>
        </w:rPr>
        <w:t xml:space="preserve">　</w:t>
      </w:r>
      <w:r>
        <w:rPr>
          <w:rFonts w:ascii="ＭＳ 明朝" w:eastAsia="ＭＳ 明朝" w:hAnsi="ＭＳ 明朝" w:cs="ＭＳ 明朝"/>
          <w:color w:val="000000"/>
        </w:rPr>
        <w:tab/>
        <w:t>前項の規定にかかわらず、次の各号に掲げる場合にあっては、利用料金を後納させ、又は分納させることができるものとし、納付しようとする者は、利用日の5日前までに愛媛県総合運動公園利用料金後納（分納）承認申請書（様式第4号）を代表理事に提出し、その承認を受けなければならない。</w:t>
      </w:r>
    </w:p>
    <w:p w14:paraId="2E3DE457" w14:textId="77777777" w:rsidR="00DA2878"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（１）競技団体が入場料を徴収して、専用利用する場合に、利用料の額に入場料収入額の10分の1の額を加算金として納付する場合。</w:t>
      </w:r>
    </w:p>
    <w:p w14:paraId="20CC72A7" w14:textId="77777777" w:rsidR="00DA2878"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（２）競技団体以外のものが入場料を徴収して専用利用する場合に、利用料の額に入場料収入額の5分の1の額を加算金として納付する場合。</w:t>
      </w:r>
    </w:p>
    <w:p w14:paraId="5FE3C24D" w14:textId="77777777" w:rsidR="00DA2878" w:rsidRDefault="00AD3DCD" w:rsidP="008E77CE">
      <w:pPr>
        <w:widowControl w:val="0"/>
        <w:pBdr>
          <w:top w:val="nil"/>
          <w:left w:val="nil"/>
          <w:bottom w:val="nil"/>
          <w:right w:val="nil"/>
          <w:between w:val="nil"/>
        </w:pBdr>
        <w:overflowPunct w:val="0"/>
        <w:ind w:firstLineChars="100" w:firstLine="220"/>
        <w:jc w:val="both"/>
        <w:rPr>
          <w:rFonts w:ascii="ＭＳ 明朝" w:eastAsia="ＭＳ 明朝" w:hAnsi="ＭＳ 明朝" w:cs="ＭＳ 明朝"/>
          <w:color w:val="000000"/>
        </w:rPr>
      </w:pPr>
      <w:r>
        <w:rPr>
          <w:rFonts w:ascii="ＭＳ 明朝" w:eastAsia="ＭＳ 明朝" w:hAnsi="ＭＳ 明朝" w:cs="ＭＳ 明朝"/>
          <w:color w:val="000000"/>
        </w:rPr>
        <w:t>（３）国又は地方公共団体が利用する場合。</w:t>
      </w:r>
    </w:p>
    <w:p w14:paraId="00000032" w14:textId="5545553C" w:rsidR="005649EE" w:rsidRDefault="00AD3DCD" w:rsidP="008E77CE">
      <w:pPr>
        <w:widowControl w:val="0"/>
        <w:pBdr>
          <w:top w:val="nil"/>
          <w:left w:val="nil"/>
          <w:bottom w:val="nil"/>
          <w:right w:val="nil"/>
          <w:between w:val="nil"/>
        </w:pBdr>
        <w:overflowPunct w:val="0"/>
        <w:ind w:firstLineChars="100" w:firstLine="220"/>
        <w:jc w:val="both"/>
        <w:rPr>
          <w:rFonts w:ascii="ＭＳ 明朝" w:eastAsia="ＭＳ 明朝" w:hAnsi="ＭＳ 明朝" w:cs="ＭＳ 明朝"/>
          <w:color w:val="000000"/>
        </w:rPr>
      </w:pPr>
      <w:r>
        <w:rPr>
          <w:rFonts w:ascii="ＭＳ 明朝" w:eastAsia="ＭＳ 明朝" w:hAnsi="ＭＳ 明朝" w:cs="ＭＳ 明朝"/>
          <w:color w:val="000000"/>
        </w:rPr>
        <w:t>（４）その他、代表理事がやむを得ないと認める場合。</w:t>
      </w:r>
    </w:p>
    <w:p w14:paraId="19AC98F1" w14:textId="0D1C4F7F" w:rsidR="00DA2878" w:rsidRDefault="00AD3DCD" w:rsidP="008E77CE">
      <w:pPr>
        <w:pBdr>
          <w:top w:val="nil"/>
          <w:left w:val="nil"/>
          <w:bottom w:val="nil"/>
          <w:right w:val="nil"/>
          <w:between w:val="nil"/>
        </w:pBdr>
        <w:overflowPunct w:val="0"/>
        <w:ind w:left="220" w:hanging="220"/>
        <w:rPr>
          <w:rFonts w:ascii="ＭＳ 明朝" w:eastAsia="ＭＳ 明朝" w:hAnsi="ＭＳ 明朝" w:cs="ＭＳ 明朝"/>
          <w:color w:val="000000"/>
        </w:rPr>
      </w:pPr>
      <w:r>
        <w:rPr>
          <w:rFonts w:ascii="ＭＳ 明朝" w:eastAsia="ＭＳ 明朝" w:hAnsi="ＭＳ 明朝" w:cs="ＭＳ 明朝"/>
          <w:color w:val="000000"/>
        </w:rPr>
        <w:t>３　前項の規定にかかわらず、次の各号に掲げる場合にあっては、利用後に利用料を</w:t>
      </w:r>
      <w:r w:rsidR="004E2D42">
        <w:rPr>
          <w:rFonts w:ascii="ＭＳ 明朝" w:eastAsia="ＭＳ 明朝" w:hAnsi="ＭＳ 明朝" w:cs="ＭＳ 明朝" w:hint="eastAsia"/>
          <w:color w:val="000000"/>
        </w:rPr>
        <w:t>納付させ</w:t>
      </w:r>
      <w:r>
        <w:rPr>
          <w:rFonts w:ascii="ＭＳ 明朝" w:eastAsia="ＭＳ 明朝" w:hAnsi="ＭＳ 明朝" w:cs="ＭＳ 明朝"/>
          <w:color w:val="000000"/>
        </w:rPr>
        <w:t>ることができる。</w:t>
      </w:r>
    </w:p>
    <w:p w14:paraId="56562152" w14:textId="410937C0" w:rsidR="00B73B2A" w:rsidRDefault="00AD3DCD" w:rsidP="008E77CE">
      <w:pPr>
        <w:pBdr>
          <w:top w:val="nil"/>
          <w:left w:val="nil"/>
          <w:bottom w:val="nil"/>
          <w:right w:val="nil"/>
          <w:between w:val="nil"/>
        </w:pBdr>
        <w:overflowPunct w:val="0"/>
        <w:ind w:firstLineChars="100" w:firstLine="220"/>
        <w:rPr>
          <w:rFonts w:ascii="ＭＳ 明朝" w:eastAsia="ＭＳ 明朝" w:hAnsi="ＭＳ 明朝" w:cs="ＭＳ 明朝"/>
          <w:color w:val="000000"/>
        </w:rPr>
      </w:pPr>
      <w:r>
        <w:rPr>
          <w:rFonts w:ascii="ＭＳ 明朝" w:eastAsia="ＭＳ 明朝" w:hAnsi="ＭＳ 明朝" w:cs="ＭＳ 明朝"/>
          <w:color w:val="000000"/>
        </w:rPr>
        <w:t>（１）許可された利用時間を超えて利用する場合。</w:t>
      </w:r>
    </w:p>
    <w:p w14:paraId="00000035" w14:textId="3EB23989" w:rsidR="005649EE" w:rsidRDefault="00AD3DCD" w:rsidP="008E77CE">
      <w:pPr>
        <w:pBdr>
          <w:top w:val="nil"/>
          <w:left w:val="nil"/>
          <w:bottom w:val="nil"/>
          <w:right w:val="nil"/>
          <w:between w:val="nil"/>
        </w:pBdr>
        <w:overflowPunct w:val="0"/>
        <w:ind w:firstLineChars="100" w:firstLine="220"/>
        <w:rPr>
          <w:rFonts w:ascii="ＭＳ 明朝" w:eastAsia="ＭＳ 明朝" w:hAnsi="ＭＳ 明朝" w:cs="ＭＳ 明朝"/>
          <w:color w:val="000000"/>
        </w:rPr>
      </w:pPr>
      <w:r>
        <w:rPr>
          <w:rFonts w:ascii="ＭＳ 明朝" w:eastAsia="ＭＳ 明朝" w:hAnsi="ＭＳ 明朝" w:cs="ＭＳ 明朝"/>
          <w:color w:val="000000"/>
        </w:rPr>
        <w:t>（２）運動公園の付属設備及び備品を利用する場合。</w:t>
      </w:r>
    </w:p>
    <w:p w14:paraId="00000037" w14:textId="77777777" w:rsidR="005649EE" w:rsidRDefault="00984689"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sdt>
        <w:sdtPr>
          <w:tag w:val="goog_rdk_3"/>
          <w:id w:val="1662967801"/>
        </w:sdtPr>
        <w:sdtEndPr/>
        <w:sdtContent/>
      </w:sdt>
      <w:r w:rsidR="00AD3DCD">
        <w:rPr>
          <w:rFonts w:ascii="ＭＳ 明朝" w:eastAsia="ＭＳ 明朝" w:hAnsi="ＭＳ 明朝" w:cs="ＭＳ 明朝"/>
          <w:color w:val="000000"/>
        </w:rPr>
        <w:t xml:space="preserve">　（利用料金の不還付）</w:t>
      </w:r>
    </w:p>
    <w:p w14:paraId="1DC6065B" w14:textId="42029425" w:rsidR="000D73F6"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第９条　SEEDSが既に収受した利用料金は還付しない。ただし、次の各号のいずれかに該当するときは、愛媛県総合運動公園施設利用料金還付申請書（様式５号）を代表理事に提出し、還付を</w:t>
      </w:r>
      <w:r w:rsidR="004E2D42">
        <w:rPr>
          <w:rFonts w:ascii="ＭＳ 明朝" w:eastAsia="ＭＳ 明朝" w:hAnsi="ＭＳ 明朝" w:cs="ＭＳ 明朝" w:hint="eastAsia"/>
          <w:color w:val="000000"/>
        </w:rPr>
        <w:t>申請する</w:t>
      </w:r>
      <w:r>
        <w:rPr>
          <w:rFonts w:ascii="ＭＳ 明朝" w:eastAsia="ＭＳ 明朝" w:hAnsi="ＭＳ 明朝" w:cs="ＭＳ 明朝"/>
          <w:color w:val="000000"/>
        </w:rPr>
        <w:t>ことができる。</w:t>
      </w:r>
    </w:p>
    <w:p w14:paraId="79256863" w14:textId="4E921ABC"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（１）天災その他利用者の責めに帰することができない</w:t>
      </w:r>
      <w:r w:rsidR="004E2D42">
        <w:rPr>
          <w:rFonts w:ascii="ＭＳ 明朝" w:eastAsia="ＭＳ 明朝" w:hAnsi="ＭＳ 明朝" w:cs="ＭＳ 明朝" w:hint="eastAsia"/>
          <w:color w:val="000000"/>
        </w:rPr>
        <w:t>と代表理事が認める</w:t>
      </w:r>
      <w:r>
        <w:rPr>
          <w:rFonts w:ascii="ＭＳ 明朝" w:eastAsia="ＭＳ 明朝" w:hAnsi="ＭＳ 明朝" w:cs="ＭＳ 明朝"/>
          <w:color w:val="000000"/>
        </w:rPr>
        <w:t>理由により利用が不能となったとき。</w:t>
      </w:r>
    </w:p>
    <w:p w14:paraId="0000003A" w14:textId="095ABD86" w:rsidR="005649EE"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（２）その他、代表理事がやむを得ないと認めたとき。</w:t>
      </w:r>
    </w:p>
    <w:p w14:paraId="0000003C"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（共同利用）</w:t>
      </w:r>
    </w:p>
    <w:p w14:paraId="0000003D" w14:textId="68ED4293" w:rsidR="005649EE" w:rsidRDefault="00AD3DCD" w:rsidP="008E77CE">
      <w:pPr>
        <w:widowControl w:val="0"/>
        <w:pBdr>
          <w:top w:val="nil"/>
          <w:left w:val="nil"/>
          <w:bottom w:val="nil"/>
          <w:right w:val="nil"/>
          <w:between w:val="nil"/>
        </w:pBdr>
        <w:overflowPunct w:val="0"/>
        <w:ind w:left="260" w:hanging="260"/>
        <w:jc w:val="both"/>
        <w:rPr>
          <w:rFonts w:ascii="ＭＳ 明朝" w:eastAsia="ＭＳ 明朝" w:hAnsi="ＭＳ 明朝" w:cs="ＭＳ 明朝"/>
          <w:color w:val="000000"/>
        </w:rPr>
      </w:pPr>
      <w:r>
        <w:rPr>
          <w:rFonts w:ascii="ＭＳ 明朝" w:eastAsia="ＭＳ 明朝" w:hAnsi="ＭＳ 明朝" w:cs="ＭＳ 明朝"/>
          <w:color w:val="000000"/>
        </w:rPr>
        <w:t>第10条</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運動公園の施設は、専用利用がない場合</w:t>
      </w:r>
      <w:r w:rsidR="004E2D42">
        <w:rPr>
          <w:rFonts w:ascii="ＭＳ 明朝" w:eastAsia="ＭＳ 明朝" w:hAnsi="ＭＳ 明朝" w:cs="ＭＳ 明朝" w:hint="eastAsia"/>
          <w:color w:val="000000"/>
        </w:rPr>
        <w:t>で管理運営上支障がないとき</w:t>
      </w:r>
      <w:r>
        <w:rPr>
          <w:rFonts w:ascii="ＭＳ 明朝" w:eastAsia="ＭＳ 明朝" w:hAnsi="ＭＳ 明朝" w:cs="ＭＳ 明朝"/>
          <w:color w:val="000000"/>
        </w:rPr>
        <w:t>に限り共同利用を受入れるものとする。ただし、体育館、補助体育館及び多目的広場については、共同利用の受入れは午後5時までとする。</w:t>
      </w:r>
    </w:p>
    <w:p w14:paraId="0000003E" w14:textId="5C589A99" w:rsidR="005649EE"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２</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共同利用については、第5条第1項に定める仮予約の規定の適用がない。</w:t>
      </w:r>
    </w:p>
    <w:p w14:paraId="0000003F" w14:textId="3CA844DB" w:rsidR="005649EE"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３</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共同利用をしようとする者は、愛媛県総合運動公園共同利用許可申請書（様式第6号。以下「共同利用申請書」という。）</w:t>
      </w:r>
      <w:r w:rsidR="002C49CA">
        <w:rPr>
          <w:rFonts w:ascii="ＭＳ 明朝" w:eastAsia="ＭＳ 明朝" w:hAnsi="ＭＳ 明朝" w:cs="ＭＳ 明朝" w:hint="eastAsia"/>
          <w:color w:val="000000"/>
        </w:rPr>
        <w:t>又は代表理事が定める書類</w:t>
      </w:r>
      <w:r>
        <w:rPr>
          <w:rFonts w:ascii="ＭＳ 明朝" w:eastAsia="ＭＳ 明朝" w:hAnsi="ＭＳ 明朝" w:cs="ＭＳ 明朝"/>
          <w:color w:val="000000"/>
        </w:rPr>
        <w:t>を、利用日当日に代表理事に提出し、その許可を受けなければならない。</w:t>
      </w:r>
    </w:p>
    <w:p w14:paraId="00000040" w14:textId="47F0BC8D"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lastRenderedPageBreak/>
        <w:t>４</w:t>
      </w:r>
      <w:r>
        <w:rPr>
          <w:rFonts w:ascii="ＭＳ 明朝" w:eastAsia="ＭＳ 明朝" w:hAnsi="ＭＳ 明朝" w:cs="ＭＳ 明朝"/>
          <w:color w:val="000000"/>
        </w:rPr>
        <w:tab/>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共同利用については、共同利用申請書を受付けた時点で提示する利用上の注意事項の遵守を条件に、施設の利用を許可するものとする。</w:t>
      </w:r>
    </w:p>
    <w:p w14:paraId="00000041" w14:textId="7A037ECE"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５</w:t>
      </w:r>
      <w:r>
        <w:rPr>
          <w:rFonts w:ascii="ＭＳ 明朝" w:eastAsia="ＭＳ 明朝" w:hAnsi="ＭＳ 明朝" w:cs="ＭＳ 明朝"/>
          <w:color w:val="000000"/>
        </w:rPr>
        <w:tab/>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第7条の規定は、前項により共同利用を許可した者について準用する。</w:t>
      </w:r>
    </w:p>
    <w:p w14:paraId="00000043"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（利用料金の額）</w:t>
      </w:r>
    </w:p>
    <w:p w14:paraId="00000044" w14:textId="4BB4CEC9" w:rsidR="005649EE" w:rsidRDefault="00AD3DCD" w:rsidP="008E77CE">
      <w:pPr>
        <w:widowControl w:val="0"/>
        <w:pBdr>
          <w:top w:val="nil"/>
          <w:left w:val="nil"/>
          <w:bottom w:val="nil"/>
          <w:right w:val="nil"/>
          <w:between w:val="nil"/>
        </w:pBdr>
        <w:overflowPunct w:val="0"/>
        <w:ind w:left="260" w:hanging="260"/>
        <w:jc w:val="both"/>
        <w:rPr>
          <w:rFonts w:ascii="ＭＳ 明朝" w:eastAsia="ＭＳ 明朝" w:hAnsi="ＭＳ 明朝" w:cs="ＭＳ 明朝"/>
          <w:color w:val="000000"/>
        </w:rPr>
      </w:pPr>
      <w:r>
        <w:rPr>
          <w:rFonts w:ascii="ＭＳ 明朝" w:eastAsia="ＭＳ 明朝" w:hAnsi="ＭＳ 明朝" w:cs="ＭＳ 明朝"/>
          <w:color w:val="000000"/>
        </w:rPr>
        <w:t>第11条</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条例第15条の11の規定に基づいて代表理事が定める利用料金の額は、別表のとおりとする。</w:t>
      </w:r>
    </w:p>
    <w:p w14:paraId="00000046"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（利用料金の減免）</w:t>
      </w:r>
    </w:p>
    <w:p w14:paraId="778C68F7" w14:textId="4B217454" w:rsidR="000D73F6" w:rsidRPr="002C49CA"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第12条</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条例第15条の12第2号の規定に基づき、「総合運動公園の管理運営に関する基本協定書」第32条第4号で知事が特に必要があると認めて指示する場合は、次の</w:t>
      </w:r>
      <w:r w:rsidR="002C49CA" w:rsidRPr="002C49CA">
        <w:rPr>
          <w:rFonts w:ascii="ＭＳ 明朝" w:eastAsia="ＭＳ 明朝" w:hAnsi="ＭＳ 明朝" w:cs="ＭＳ 明朝" w:hint="eastAsia"/>
          <w:color w:val="000000"/>
        </w:rPr>
        <w:t>各号に掲げる場合</w:t>
      </w:r>
      <w:r w:rsidR="002C49CA" w:rsidRPr="002C49CA">
        <w:rPr>
          <w:rFonts w:ascii="ＭＳ 明朝" w:eastAsia="ＭＳ 明朝" w:hAnsi="ＭＳ 明朝" w:cs="ＭＳ 明朝"/>
          <w:color w:val="000000"/>
        </w:rPr>
        <w:t>と</w:t>
      </w:r>
      <w:r w:rsidR="002C49CA" w:rsidRPr="002C49CA">
        <w:rPr>
          <w:rFonts w:ascii="ＭＳ 明朝" w:eastAsia="ＭＳ 明朝" w:hAnsi="ＭＳ 明朝" w:cs="ＭＳ 明朝" w:hint="eastAsia"/>
          <w:color w:val="000000"/>
        </w:rPr>
        <w:t>し、減免する額は、それぞれ当該各号に掲げるところによる</w:t>
      </w:r>
      <w:r w:rsidRPr="002C49CA">
        <w:rPr>
          <w:rFonts w:ascii="ＭＳ 明朝" w:eastAsia="ＭＳ 明朝" w:hAnsi="ＭＳ 明朝" w:cs="ＭＳ 明朝"/>
          <w:color w:val="000000"/>
        </w:rPr>
        <w:t>。</w:t>
      </w:r>
    </w:p>
    <w:p w14:paraId="707C553A" w14:textId="5A4CB210" w:rsidR="000D73F6" w:rsidRDefault="00AD3DCD" w:rsidP="008E77CE">
      <w:pPr>
        <w:overflowPunct w:val="0"/>
        <w:ind w:leftChars="100" w:left="660" w:hangingChars="200" w:hanging="440"/>
        <w:rPr>
          <w:rFonts w:ascii="ＭＳ 明朝" w:eastAsia="ＭＳ 明朝" w:hAnsi="ＭＳ 明朝" w:cs="ＭＳ 明朝"/>
          <w:color w:val="000000"/>
        </w:rPr>
      </w:pPr>
      <w:r>
        <w:rPr>
          <w:rFonts w:ascii="ＭＳ 明朝" w:eastAsia="ＭＳ 明朝" w:hAnsi="ＭＳ 明朝" w:cs="ＭＳ 明朝"/>
          <w:color w:val="000000"/>
        </w:rPr>
        <w:t>（１）「ボランティア活動を促進するための公の施設の使用料減免規則」（平成15年愛媛県規則第50号）第2条第 2項に規定する「いーよポイント」との引換えによる施設等の利用申込みがあった場合</w:t>
      </w:r>
      <w:r w:rsidR="002C49CA">
        <w:rPr>
          <w:rFonts w:ascii="ＭＳ 明朝" w:eastAsia="ＭＳ 明朝" w:hAnsi="ＭＳ 明朝" w:cs="ＭＳ 明朝" w:hint="eastAsia"/>
          <w:color w:val="000000"/>
        </w:rPr>
        <w:t xml:space="preserve">　</w:t>
      </w:r>
      <w:r w:rsidR="002C49CA" w:rsidRPr="002C49CA">
        <w:rPr>
          <w:rFonts w:ascii="ＭＳ 明朝" w:eastAsia="ＭＳ 明朝" w:hAnsi="ＭＳ 明朝" w:cs="ＭＳ 明朝" w:hint="eastAsia"/>
          <w:color w:val="000000"/>
        </w:rPr>
        <w:t>１</w:t>
      </w:r>
      <w:r w:rsidR="002C49CA" w:rsidRPr="002C49CA">
        <w:rPr>
          <w:rFonts w:ascii="ＭＳ 明朝" w:eastAsia="ＭＳ 明朝" w:hAnsi="ＭＳ 明朝" w:cs="ＭＳ 明朝"/>
          <w:color w:val="000000"/>
        </w:rPr>
        <w:t>いーよポイント</w:t>
      </w:r>
      <w:r w:rsidR="002C49CA" w:rsidRPr="002C49CA">
        <w:rPr>
          <w:rFonts w:ascii="ＭＳ 明朝" w:eastAsia="ＭＳ 明朝" w:hAnsi="ＭＳ 明朝" w:cs="ＭＳ 明朝" w:hint="eastAsia"/>
          <w:color w:val="000000"/>
        </w:rPr>
        <w:t>につき100円</w:t>
      </w:r>
    </w:p>
    <w:p w14:paraId="54A4E935" w14:textId="691C6311" w:rsidR="004F77F1" w:rsidRDefault="00AD3DCD" w:rsidP="008E77CE">
      <w:pPr>
        <w:overflowPunct w:val="0"/>
        <w:ind w:leftChars="100" w:left="660" w:hangingChars="200" w:hanging="440"/>
        <w:rPr>
          <w:rFonts w:ascii="ＭＳ 明朝" w:eastAsia="ＭＳ 明朝" w:hAnsi="ＭＳ 明朝" w:cs="ＭＳ 明朝"/>
          <w:color w:val="000000"/>
        </w:rPr>
      </w:pPr>
      <w:r>
        <w:rPr>
          <w:rFonts w:ascii="ＭＳ 明朝" w:eastAsia="ＭＳ 明朝" w:hAnsi="ＭＳ 明朝" w:cs="ＭＳ 明朝"/>
          <w:color w:val="000000"/>
        </w:rPr>
        <w:t>（２）愛媛ＦＣが陸上競技場及び陸上競技場ナイター設備を利用する場合並びに愛媛オレンジバイキングスが体育館を利用する場合</w:t>
      </w:r>
      <w:r w:rsidR="002C49CA" w:rsidRPr="002C49CA">
        <w:rPr>
          <w:rFonts w:ascii="ＭＳ 明朝" w:eastAsia="ＭＳ 明朝" w:hAnsi="ＭＳ 明朝" w:cs="ＭＳ 明朝" w:hint="eastAsia"/>
          <w:color w:val="000000"/>
        </w:rPr>
        <w:t xml:space="preserve">　代表理事が別に定める額</w:t>
      </w:r>
    </w:p>
    <w:p w14:paraId="4786D77E" w14:textId="44FA0CC0" w:rsidR="00BF02DB" w:rsidRDefault="00AD3DCD" w:rsidP="008E77CE">
      <w:pPr>
        <w:overflowPunct w:val="0"/>
        <w:ind w:leftChars="100" w:left="660" w:hangingChars="200" w:hanging="440"/>
        <w:rPr>
          <w:rFonts w:ascii="ＭＳ 明朝" w:eastAsia="ＭＳ 明朝" w:hAnsi="ＭＳ 明朝" w:cs="ＭＳ 明朝"/>
          <w:color w:val="000000"/>
        </w:rPr>
      </w:pPr>
      <w:r>
        <w:rPr>
          <w:rFonts w:ascii="ＭＳ 明朝" w:eastAsia="ＭＳ 明朝" w:hAnsi="ＭＳ 明朝" w:cs="ＭＳ 明朝"/>
          <w:color w:val="000000"/>
        </w:rPr>
        <w:t>（３）身体障害者手帳、療育手帳又は精神障害者保健福祉手帳の交付を受けている者及びその介護者（介護を要する者1名につき1名）並びに65歳以上の者（以下「身体障がい者等」という。）が施設等を利用するとき（施設を専用利用する場合にあっては、身体障がい者等のみが利用する場合に限る。）</w:t>
      </w:r>
      <w:r w:rsidR="002C49CA" w:rsidRPr="002C49CA">
        <w:rPr>
          <w:rFonts w:ascii="ＭＳ 明朝" w:eastAsia="ＭＳ 明朝" w:hAnsi="ＭＳ 明朝" w:cs="ＭＳ 明朝" w:hint="eastAsia"/>
          <w:color w:val="000000"/>
        </w:rPr>
        <w:t xml:space="preserve">　利用料金の２分の１に相当する額</w:t>
      </w:r>
    </w:p>
    <w:p w14:paraId="349D42D0" w14:textId="0231C188" w:rsidR="00BF02DB" w:rsidRDefault="00AD3DCD" w:rsidP="008E77CE">
      <w:pPr>
        <w:overflowPunct w:val="0"/>
        <w:ind w:leftChars="33" w:left="293" w:hangingChars="100" w:hanging="220"/>
        <w:rPr>
          <w:rFonts w:ascii="ＭＳ 明朝" w:eastAsia="ＭＳ 明朝" w:hAnsi="ＭＳ 明朝" w:cs="ＭＳ 明朝"/>
          <w:color w:val="000000"/>
        </w:rPr>
      </w:pPr>
      <w:r>
        <w:rPr>
          <w:rFonts w:ascii="ＭＳ 明朝" w:eastAsia="ＭＳ 明朝" w:hAnsi="ＭＳ 明朝" w:cs="ＭＳ 明朝"/>
          <w:color w:val="000000"/>
        </w:rPr>
        <w:t>２</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条例第15条の12第3号の規定に基づき、</w:t>
      </w:r>
      <w:sdt>
        <w:sdtPr>
          <w:tag w:val="goog_rdk_4"/>
          <w:id w:val="630217206"/>
        </w:sdtPr>
        <w:sdtEndPr/>
        <w:sdtContent/>
      </w:sdt>
      <w:r>
        <w:rPr>
          <w:rFonts w:ascii="ＭＳ 明朝" w:eastAsia="ＭＳ 明朝" w:hAnsi="ＭＳ 明朝" w:cs="ＭＳ 明朝"/>
          <w:color w:val="000000"/>
        </w:rPr>
        <w:t>SEEDSが減免を行う場合は、第2条第2項に規定する施設を利用する者の間の均衡を失しない範囲内において代表理事が必要と認めた場合</w:t>
      </w:r>
      <w:r w:rsidR="00071344" w:rsidRPr="00071344">
        <w:rPr>
          <w:rFonts w:ascii="ＭＳ 明朝" w:eastAsia="ＭＳ 明朝" w:hAnsi="ＭＳ 明朝" w:cs="ＭＳ 明朝"/>
          <w:color w:val="000000"/>
        </w:rPr>
        <w:t>と</w:t>
      </w:r>
      <w:r w:rsidR="00071344" w:rsidRPr="00071344">
        <w:rPr>
          <w:rFonts w:ascii="ＭＳ 明朝" w:eastAsia="ＭＳ 明朝" w:hAnsi="ＭＳ 明朝" w:cs="ＭＳ 明朝" w:hint="eastAsia"/>
          <w:color w:val="000000"/>
        </w:rPr>
        <w:t>し、減免する額は、代表理事が認める額</w:t>
      </w:r>
      <w:r>
        <w:rPr>
          <w:rFonts w:ascii="ＭＳ 明朝" w:eastAsia="ＭＳ 明朝" w:hAnsi="ＭＳ 明朝" w:cs="ＭＳ 明朝"/>
          <w:color w:val="000000"/>
        </w:rPr>
        <w:t>とする。</w:t>
      </w:r>
    </w:p>
    <w:p w14:paraId="1033BA46" w14:textId="5F4C4A1C" w:rsidR="00BF02DB" w:rsidRDefault="00AD3DCD" w:rsidP="008E77CE">
      <w:pPr>
        <w:overflowPunct w:val="0"/>
        <w:ind w:leftChars="33" w:left="293" w:hangingChars="100" w:hanging="220"/>
        <w:rPr>
          <w:rFonts w:ascii="ＭＳ 明朝" w:eastAsia="ＭＳ 明朝" w:hAnsi="ＭＳ 明朝" w:cs="ＭＳ 明朝"/>
          <w:color w:val="000000"/>
        </w:rPr>
      </w:pPr>
      <w:r>
        <w:rPr>
          <w:rFonts w:ascii="ＭＳ 明朝" w:eastAsia="ＭＳ 明朝" w:hAnsi="ＭＳ 明朝" w:cs="ＭＳ 明朝"/>
          <w:color w:val="000000"/>
        </w:rPr>
        <w:t>３</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条例第15条の12の規定により利用料金の減免を受けようとする者は、愛媛県総合運動公園利用料金減免申請書（様式第7号）及び</w:t>
      </w:r>
      <w:r w:rsidR="00071344" w:rsidRPr="00071344">
        <w:rPr>
          <w:rFonts w:ascii="ＭＳ 明朝" w:eastAsia="ＭＳ 明朝" w:hAnsi="ＭＳ 明朝" w:cs="ＭＳ 明朝" w:hint="eastAsia"/>
          <w:color w:val="000000"/>
        </w:rPr>
        <w:t>その他代表理事が必要と認める</w:t>
      </w:r>
      <w:r>
        <w:rPr>
          <w:rFonts w:ascii="ＭＳ 明朝" w:eastAsia="ＭＳ 明朝" w:hAnsi="ＭＳ 明朝" w:cs="ＭＳ 明朝"/>
          <w:color w:val="000000"/>
        </w:rPr>
        <w:t>書類を提出しなければならない。</w:t>
      </w:r>
    </w:p>
    <w:p w14:paraId="0000004D" w14:textId="2B7DCBE6" w:rsidR="005649EE" w:rsidRDefault="00AD3DCD" w:rsidP="008E77CE">
      <w:pPr>
        <w:overflowPunct w:val="0"/>
        <w:ind w:leftChars="33" w:left="293" w:hangingChars="100" w:hanging="220"/>
        <w:rPr>
          <w:rFonts w:ascii="ＭＳ 明朝" w:eastAsia="ＭＳ 明朝" w:hAnsi="ＭＳ 明朝" w:cs="ＭＳ 明朝"/>
          <w:color w:val="000000"/>
        </w:rPr>
      </w:pPr>
      <w:r>
        <w:rPr>
          <w:rFonts w:ascii="ＭＳ 明朝" w:eastAsia="ＭＳ 明朝" w:hAnsi="ＭＳ 明朝" w:cs="ＭＳ 明朝"/>
          <w:color w:val="000000"/>
        </w:rPr>
        <w:t>４</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第1項第1号の規定により利用料金の減免を受けようとする者は、いーよネット愛媛県運動公園施設利用料金減免申請書（様式第8号）に、いーよシールを貼付し、提出しなければならない。</w:t>
      </w:r>
    </w:p>
    <w:p w14:paraId="0000004F"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（遵守事項等）</w:t>
      </w:r>
    </w:p>
    <w:p w14:paraId="494F41C6" w14:textId="77777777" w:rsidR="000D73F6"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第13条</w:t>
      </w:r>
      <w:r w:rsidR="000D73F6">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運動公園に入園した者（以下「運動公園利用者」という。）は、条例第3条に定めるもののほか、次の各号に掲げる事項を遵守しなければならない。</w:t>
      </w:r>
    </w:p>
    <w:p w14:paraId="0FF62A66" w14:textId="77777777" w:rsidR="000D73F6" w:rsidRDefault="00AD3DCD" w:rsidP="008E77CE">
      <w:pPr>
        <w:widowControl w:val="0"/>
        <w:pBdr>
          <w:top w:val="nil"/>
          <w:left w:val="nil"/>
          <w:bottom w:val="nil"/>
          <w:right w:val="nil"/>
          <w:between w:val="nil"/>
        </w:pBdr>
        <w:overflowPunct w:val="0"/>
        <w:ind w:leftChars="100" w:left="220" w:firstLine="0"/>
        <w:jc w:val="both"/>
        <w:rPr>
          <w:rFonts w:ascii="ＭＳ 明朝" w:eastAsia="ＭＳ 明朝" w:hAnsi="ＭＳ 明朝" w:cs="ＭＳ 明朝"/>
          <w:color w:val="000000"/>
        </w:rPr>
      </w:pPr>
      <w:r>
        <w:rPr>
          <w:rFonts w:ascii="ＭＳ 明朝" w:eastAsia="ＭＳ 明朝" w:hAnsi="ＭＳ 明朝" w:cs="ＭＳ 明朝"/>
          <w:color w:val="000000"/>
        </w:rPr>
        <w:t>（１） 運動公園において、他人の迷惑になるような行動をしないこと。</w:t>
      </w:r>
    </w:p>
    <w:p w14:paraId="0BF2CC92" w14:textId="77777777" w:rsidR="000D73F6" w:rsidRDefault="00AD3DCD" w:rsidP="008E77CE">
      <w:pPr>
        <w:widowControl w:val="0"/>
        <w:pBdr>
          <w:top w:val="nil"/>
          <w:left w:val="nil"/>
          <w:bottom w:val="nil"/>
          <w:right w:val="nil"/>
          <w:between w:val="nil"/>
        </w:pBdr>
        <w:overflowPunct w:val="0"/>
        <w:ind w:leftChars="100" w:left="220" w:firstLine="0"/>
        <w:jc w:val="both"/>
        <w:rPr>
          <w:rFonts w:ascii="ＭＳ 明朝" w:eastAsia="ＭＳ 明朝" w:hAnsi="ＭＳ 明朝" w:cs="ＭＳ 明朝"/>
          <w:color w:val="000000"/>
        </w:rPr>
      </w:pPr>
      <w:r>
        <w:rPr>
          <w:rFonts w:ascii="ＭＳ 明朝" w:eastAsia="ＭＳ 明朝" w:hAnsi="ＭＳ 明朝" w:cs="ＭＳ 明朝"/>
          <w:color w:val="000000"/>
        </w:rPr>
        <w:t>（２） 運動公園の施設、附属施設、設備及び備品を損傷しないこと。</w:t>
      </w:r>
    </w:p>
    <w:p w14:paraId="135ACCF4" w14:textId="77777777" w:rsidR="000D73F6" w:rsidRDefault="00AD3DCD" w:rsidP="008E77CE">
      <w:pPr>
        <w:widowControl w:val="0"/>
        <w:pBdr>
          <w:top w:val="nil"/>
          <w:left w:val="nil"/>
          <w:bottom w:val="nil"/>
          <w:right w:val="nil"/>
          <w:between w:val="nil"/>
        </w:pBdr>
        <w:overflowPunct w:val="0"/>
        <w:ind w:leftChars="100" w:left="220" w:firstLine="0"/>
        <w:jc w:val="both"/>
        <w:rPr>
          <w:rFonts w:ascii="ＭＳ 明朝" w:eastAsia="ＭＳ 明朝" w:hAnsi="ＭＳ 明朝" w:cs="ＭＳ 明朝"/>
          <w:color w:val="000000"/>
        </w:rPr>
      </w:pPr>
      <w:r>
        <w:rPr>
          <w:rFonts w:ascii="ＭＳ 明朝" w:eastAsia="ＭＳ 明朝" w:hAnsi="ＭＳ 明朝" w:cs="ＭＳ 明朝"/>
          <w:color w:val="000000"/>
        </w:rPr>
        <w:t>（３） 承認を得ないで施設、附属設備及び備品の原状を変更しないこと。</w:t>
      </w:r>
    </w:p>
    <w:p w14:paraId="6B75EF06" w14:textId="77777777"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（４） 利用の許可を受けた施設、附属設備及び備品以外のもの（予め届け出た搬入物品を除く）を利用しないこと。</w:t>
      </w:r>
    </w:p>
    <w:p w14:paraId="59AA00FD" w14:textId="77777777"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（５） 承認を得ないで、附属設備及び備品を運動公園の外に持ち出さないこと。</w:t>
      </w:r>
    </w:p>
    <w:p w14:paraId="34BC9F2A" w14:textId="77777777"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（６） 利用時間を厳守し、利用後はすみやかに施設から退出すること。</w:t>
      </w:r>
    </w:p>
    <w:p w14:paraId="46971CFE" w14:textId="77777777"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（７） 飲食及び喫煙は指定された場所で行うこと。</w:t>
      </w:r>
    </w:p>
    <w:p w14:paraId="1CE1EB19" w14:textId="63A3FB74"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（８）承認を得ないで、運動公園において宣伝文、ポスター、ビラ等を配布し、又　　　は掲示しないこと。</w:t>
      </w:r>
    </w:p>
    <w:p w14:paraId="509F2227" w14:textId="24F28CD9" w:rsidR="000D73F6"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（９）承認を得ないで、運動公園の施設、附属施設から電気、水道水を取得しないこと。</w:t>
      </w:r>
    </w:p>
    <w:p w14:paraId="57FF7807" w14:textId="77777777" w:rsidR="000A136B"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（10）施設内へ動物類を持ち込まないこと。ただし、盲導犬、介助犬等は、この限りでない。</w:t>
      </w:r>
    </w:p>
    <w:p w14:paraId="0000005C" w14:textId="2B9964AE" w:rsidR="005649EE" w:rsidRDefault="00AD3DCD" w:rsidP="008E77CE">
      <w:pPr>
        <w:widowControl w:val="0"/>
        <w:pBdr>
          <w:top w:val="nil"/>
          <w:left w:val="nil"/>
          <w:bottom w:val="nil"/>
          <w:right w:val="nil"/>
          <w:between w:val="nil"/>
        </w:pBdr>
        <w:overflowPunct w:val="0"/>
        <w:ind w:leftChars="100" w:left="660" w:hangingChars="200" w:hanging="440"/>
        <w:jc w:val="both"/>
        <w:rPr>
          <w:rFonts w:ascii="ＭＳ 明朝" w:eastAsia="ＭＳ 明朝" w:hAnsi="ＭＳ 明朝" w:cs="ＭＳ 明朝"/>
          <w:color w:val="000000"/>
        </w:rPr>
      </w:pPr>
      <w:r>
        <w:rPr>
          <w:rFonts w:ascii="ＭＳ 明朝" w:eastAsia="ＭＳ 明朝" w:hAnsi="ＭＳ 明朝" w:cs="ＭＳ 明朝"/>
          <w:color w:val="000000"/>
        </w:rPr>
        <w:t>（11）前各号に定めるもののほか、運動公園の秩序を乱すような行為をしないこと。</w:t>
      </w:r>
    </w:p>
    <w:p w14:paraId="0000005D" w14:textId="3EFE432F"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中央広場、子ども広場及び幼年広場等を多人数で利用をしようとする者、並びにキャンプ場又はオリエンテーリングコースを利用しようとする者は、愛媛県総合運動公園内施設利用申込書（様式第9号）を代表理事に提出し、条例及び前項に掲げる事項を遵守しなければならない。</w:t>
      </w:r>
    </w:p>
    <w:p w14:paraId="0000005E" w14:textId="0D6CE7ED" w:rsidR="005649EE" w:rsidRDefault="00AD3DCD" w:rsidP="008E77CE">
      <w:pPr>
        <w:overflowPunct w:val="0"/>
        <w:ind w:left="256" w:hanging="256"/>
        <w:rPr>
          <w:rFonts w:ascii="ＭＳ 明朝" w:eastAsia="ＭＳ 明朝" w:hAnsi="ＭＳ 明朝" w:cs="ＭＳ 明朝"/>
          <w:color w:val="000000"/>
        </w:rPr>
      </w:pPr>
      <w:r>
        <w:rPr>
          <w:rFonts w:ascii="ＭＳ 明朝" w:eastAsia="ＭＳ 明朝" w:hAnsi="ＭＳ 明朝" w:cs="ＭＳ 明朝"/>
          <w:color w:val="000000"/>
        </w:rPr>
        <w:lastRenderedPageBreak/>
        <w:t>３</w:t>
      </w:r>
      <w:r>
        <w:rPr>
          <w:rFonts w:ascii="ＭＳ 明朝" w:eastAsia="ＭＳ 明朝" w:hAnsi="ＭＳ 明朝" w:cs="ＭＳ 明朝"/>
          <w:color w:val="000000"/>
        </w:rPr>
        <w:tab/>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業務上又は大会等のイベント開催において、運動公園内（幹線道路及び幹線道路沿いの駐車場を除く。）への車両の乗り入れ及び駐車を必要とする者は、愛媛県総合運動公園内車両進入及び臨時駐車許可申請書（様式第10号。以下「駐車許可申請書」という。）を代表理事に提出し、その許可を受けなければならない。</w:t>
      </w:r>
    </w:p>
    <w:p w14:paraId="0000005F" w14:textId="7089544B" w:rsidR="005649EE" w:rsidRDefault="00AD3DCD" w:rsidP="008E77CE">
      <w:pPr>
        <w:widowControl w:val="0"/>
        <w:pBdr>
          <w:top w:val="nil"/>
          <w:left w:val="nil"/>
          <w:bottom w:val="nil"/>
          <w:right w:val="nil"/>
          <w:between w:val="nil"/>
        </w:pBdr>
        <w:overflowPunct w:val="0"/>
        <w:ind w:left="256" w:hanging="256"/>
        <w:jc w:val="both"/>
        <w:rPr>
          <w:rFonts w:ascii="ＭＳ 明朝" w:eastAsia="ＭＳ 明朝" w:hAnsi="ＭＳ 明朝" w:cs="ＭＳ 明朝"/>
          <w:color w:val="000000"/>
        </w:rPr>
      </w:pPr>
      <w:r>
        <w:rPr>
          <w:rFonts w:ascii="ＭＳ 明朝" w:eastAsia="ＭＳ 明朝" w:hAnsi="ＭＳ 明朝" w:cs="ＭＳ 明朝"/>
          <w:color w:val="000000"/>
        </w:rPr>
        <w:t>４</w:t>
      </w:r>
      <w:r>
        <w:rPr>
          <w:rFonts w:ascii="ＭＳ 明朝" w:eastAsia="ＭＳ 明朝" w:hAnsi="ＭＳ 明朝" w:cs="ＭＳ 明朝"/>
          <w:color w:val="000000"/>
        </w:rPr>
        <w:tab/>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代表理事は、駐車許可申請書を受付けた場合は、その内容を審査し適当であると認めるときは、駐車許可申請書記載の許可の条件を遵守することを条件に許可するものとする。</w:t>
      </w:r>
    </w:p>
    <w:p w14:paraId="00000061" w14:textId="77777777" w:rsidR="005649EE" w:rsidRDefault="00AD3DCD" w:rsidP="008E77CE">
      <w:pPr>
        <w:overflowPunct w:val="0"/>
        <w:ind w:left="220" w:firstLine="0"/>
        <w:rPr>
          <w:rFonts w:ascii="ＭＳ 明朝" w:eastAsia="ＭＳ 明朝" w:hAnsi="ＭＳ 明朝" w:cs="ＭＳ 明朝"/>
          <w:color w:val="000000"/>
        </w:rPr>
      </w:pPr>
      <w:r>
        <w:rPr>
          <w:rFonts w:ascii="ＭＳ 明朝" w:eastAsia="ＭＳ 明朝" w:hAnsi="ＭＳ 明朝" w:cs="ＭＳ 明朝"/>
          <w:color w:val="000000"/>
        </w:rPr>
        <w:t>（施設等損傷の届出）</w:t>
      </w:r>
    </w:p>
    <w:p w14:paraId="00000062" w14:textId="4FEEC767"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第14条</w:t>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運動公園利用者は施設、附属施設、設備及び備品を損傷した場合は、直ちにその旨を届け出なければならない。</w:t>
      </w:r>
    </w:p>
    <w:p w14:paraId="00000063" w14:textId="29E38D4F"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２</w:t>
      </w:r>
      <w:r>
        <w:rPr>
          <w:rFonts w:ascii="ＭＳ 明朝" w:eastAsia="ＭＳ 明朝" w:hAnsi="ＭＳ 明朝" w:cs="ＭＳ 明朝"/>
          <w:color w:val="000000"/>
        </w:rPr>
        <w:tab/>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代表理事は、前項の届出のうち重大なものは、愛媛県にその旨を報告するものとする。</w:t>
      </w:r>
    </w:p>
    <w:p w14:paraId="00000065" w14:textId="77777777" w:rsidR="005649EE" w:rsidRDefault="00AD3DCD" w:rsidP="008E77CE">
      <w:pPr>
        <w:overflowPunct w:val="0"/>
        <w:ind w:firstLine="240"/>
        <w:rPr>
          <w:rFonts w:ascii="ＭＳ 明朝" w:eastAsia="ＭＳ 明朝" w:hAnsi="ＭＳ 明朝" w:cs="ＭＳ 明朝"/>
          <w:color w:val="000000"/>
        </w:rPr>
      </w:pPr>
      <w:r>
        <w:rPr>
          <w:rFonts w:ascii="ＭＳ 明朝" w:eastAsia="ＭＳ 明朝" w:hAnsi="ＭＳ 明朝" w:cs="ＭＳ 明朝"/>
          <w:color w:val="000000"/>
        </w:rPr>
        <w:t>（損害賠償等）</w:t>
      </w:r>
    </w:p>
    <w:p w14:paraId="00000066" w14:textId="49D8067E"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第15条</w:t>
      </w:r>
      <w:r w:rsidR="000A136B">
        <w:rPr>
          <w:rFonts w:ascii="ＭＳ 明朝" w:eastAsia="ＭＳ 明朝" w:hAnsi="ＭＳ 明朝" w:cs="ＭＳ 明朝" w:hint="eastAsia"/>
          <w:color w:val="000000"/>
        </w:rPr>
        <w:t xml:space="preserve">　</w:t>
      </w:r>
      <w:sdt>
        <w:sdtPr>
          <w:tag w:val="goog_rdk_6"/>
          <w:id w:val="-90714471"/>
        </w:sdtPr>
        <w:sdtEndPr/>
        <w:sdtContent/>
      </w:sdt>
      <w:r>
        <w:rPr>
          <w:rFonts w:ascii="ＭＳ 明朝" w:eastAsia="ＭＳ 明朝" w:hAnsi="ＭＳ 明朝" w:cs="ＭＳ 明朝"/>
          <w:color w:val="000000"/>
        </w:rPr>
        <w:t>SEEDSは、自己の責めに帰すべき理由により運動公園の施設等を滅失、損傷し、又は汚損した者に対して、原状に回復させ、又はそれによって生じた損害の賠償を請求することができる。</w:t>
      </w:r>
    </w:p>
    <w:p w14:paraId="00000068" w14:textId="77777777" w:rsidR="005649EE" w:rsidRDefault="00AD3DCD" w:rsidP="008E77CE">
      <w:pPr>
        <w:overflowPunct w:val="0"/>
        <w:ind w:left="220" w:firstLine="0"/>
        <w:rPr>
          <w:rFonts w:ascii="ＭＳ 明朝" w:eastAsia="ＭＳ 明朝" w:hAnsi="ＭＳ 明朝" w:cs="ＭＳ 明朝"/>
          <w:color w:val="000000"/>
        </w:rPr>
      </w:pPr>
      <w:r>
        <w:rPr>
          <w:rFonts w:ascii="ＭＳ 明朝" w:eastAsia="ＭＳ 明朝" w:hAnsi="ＭＳ 明朝" w:cs="ＭＳ 明朝"/>
          <w:color w:val="000000"/>
        </w:rPr>
        <w:t>（原状回復義務）</w:t>
      </w:r>
    </w:p>
    <w:p w14:paraId="00000069" w14:textId="5590424C"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第16条</w:t>
      </w:r>
      <w:r w:rsidR="00756908">
        <w:rPr>
          <w:rFonts w:ascii="ＭＳ 明朝" w:eastAsia="ＭＳ 明朝" w:hAnsi="ＭＳ 明朝" w:cs="ＭＳ 明朝" w:hint="eastAsia"/>
          <w:color w:val="000000"/>
        </w:rPr>
        <w:t xml:space="preserve">　</w:t>
      </w:r>
      <w:r>
        <w:rPr>
          <w:rFonts w:ascii="ＭＳ 明朝" w:eastAsia="ＭＳ 明朝" w:hAnsi="ＭＳ 明朝" w:cs="ＭＳ 明朝"/>
          <w:color w:val="000000"/>
        </w:rPr>
        <w:t>運動公園利用者は、運動公園の施設、附属施設、設備及び備品の利用を終えたときは、運動公園の職員の指示に従い、すみやかに設備及び備品を所定の場所に整理し、運動公園に搬入した物品を搬出し、利用により生じたごみを回収するなど原状回復をしなければならない。</w:t>
      </w:r>
    </w:p>
    <w:p w14:paraId="0000006B" w14:textId="77777777" w:rsidR="005649EE" w:rsidRDefault="00AD3DCD" w:rsidP="008E77CE">
      <w:pPr>
        <w:overflowPunct w:val="0"/>
        <w:ind w:left="220" w:firstLine="0"/>
        <w:rPr>
          <w:rFonts w:ascii="ＭＳ 明朝" w:eastAsia="ＭＳ 明朝" w:hAnsi="ＭＳ 明朝" w:cs="ＭＳ 明朝"/>
          <w:color w:val="000000"/>
        </w:rPr>
      </w:pPr>
      <w:r>
        <w:rPr>
          <w:rFonts w:ascii="ＭＳ 明朝" w:eastAsia="ＭＳ 明朝" w:hAnsi="ＭＳ 明朝" w:cs="ＭＳ 明朝"/>
          <w:color w:val="000000"/>
        </w:rPr>
        <w:t>（利用の指示及び調査）</w:t>
      </w:r>
    </w:p>
    <w:p w14:paraId="0000006C" w14:textId="769E373F" w:rsidR="005649EE" w:rsidRDefault="00AD3DCD" w:rsidP="008E77CE">
      <w:pPr>
        <w:overflowPunct w:val="0"/>
        <w:ind w:left="240" w:hanging="240"/>
        <w:rPr>
          <w:rFonts w:ascii="ＭＳ 明朝" w:eastAsia="ＭＳ 明朝" w:hAnsi="ＭＳ 明朝" w:cs="ＭＳ 明朝"/>
          <w:color w:val="000000"/>
        </w:rPr>
      </w:pPr>
      <w:r>
        <w:rPr>
          <w:rFonts w:ascii="ＭＳ 明朝" w:eastAsia="ＭＳ 明朝" w:hAnsi="ＭＳ 明朝" w:cs="ＭＳ 明朝"/>
          <w:color w:val="000000"/>
        </w:rPr>
        <w:t>第17条</w:t>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代表理事は、運動公園の秩序の維持及び管理上必要があると認めるときは、運動公園利用者に対し、その利用について指示をし、又は利用中の施設に運動公園の職員を立ち入らせ、利用の現状を調査させることができる。</w:t>
      </w:r>
    </w:p>
    <w:p w14:paraId="0000006E"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（補則）</w:t>
      </w:r>
    </w:p>
    <w:p w14:paraId="0000006F" w14:textId="2E37555A" w:rsidR="005649EE" w:rsidRDefault="00AD3DCD" w:rsidP="008E77CE">
      <w:pPr>
        <w:widowControl w:val="0"/>
        <w:pBdr>
          <w:top w:val="nil"/>
          <w:left w:val="nil"/>
          <w:bottom w:val="nil"/>
          <w:right w:val="nil"/>
          <w:between w:val="nil"/>
        </w:pBdr>
        <w:overflowPunct w:val="0"/>
        <w:ind w:left="260" w:hanging="260"/>
        <w:jc w:val="both"/>
        <w:rPr>
          <w:rFonts w:ascii="ＭＳ 明朝" w:eastAsia="ＭＳ 明朝" w:hAnsi="ＭＳ 明朝" w:cs="ＭＳ 明朝"/>
          <w:color w:val="000000"/>
        </w:rPr>
      </w:pPr>
      <w:r>
        <w:rPr>
          <w:rFonts w:ascii="ＭＳ 明朝" w:eastAsia="ＭＳ 明朝" w:hAnsi="ＭＳ 明朝" w:cs="ＭＳ 明朝"/>
          <w:color w:val="000000"/>
        </w:rPr>
        <w:t>第18条</w:t>
      </w:r>
      <w:r w:rsidR="000A136B">
        <w:rPr>
          <w:rFonts w:ascii="ＭＳ 明朝" w:eastAsia="ＭＳ 明朝" w:hAnsi="ＭＳ 明朝" w:cs="ＭＳ 明朝" w:hint="eastAsia"/>
          <w:color w:val="000000"/>
        </w:rPr>
        <w:t xml:space="preserve">　</w:t>
      </w:r>
      <w:r>
        <w:rPr>
          <w:rFonts w:ascii="ＭＳ 明朝" w:eastAsia="ＭＳ 明朝" w:hAnsi="ＭＳ 明朝" w:cs="ＭＳ 明朝"/>
          <w:color w:val="000000"/>
        </w:rPr>
        <w:t>この要綱に定めるものを除くほか、運動公園の管理運営に必要な事項は、代表理事が別に定める。</w:t>
      </w:r>
    </w:p>
    <w:p w14:paraId="00000071" w14:textId="6F8AD5C7" w:rsidR="005649EE" w:rsidRDefault="00AD3DCD" w:rsidP="008E77CE">
      <w:pPr>
        <w:widowControl w:val="0"/>
        <w:pBdr>
          <w:top w:val="nil"/>
          <w:left w:val="nil"/>
          <w:bottom w:val="nil"/>
          <w:right w:val="nil"/>
          <w:between w:val="nil"/>
        </w:pBdr>
        <w:overflowPunct w:val="0"/>
        <w:ind w:firstLineChars="300" w:firstLine="660"/>
        <w:jc w:val="both"/>
        <w:rPr>
          <w:rFonts w:ascii="ＭＳ 明朝" w:eastAsia="ＭＳ 明朝" w:hAnsi="ＭＳ 明朝" w:cs="ＭＳ 明朝"/>
          <w:color w:val="000000"/>
        </w:rPr>
      </w:pPr>
      <w:r>
        <w:rPr>
          <w:rFonts w:ascii="ＭＳ 明朝" w:eastAsia="ＭＳ 明朝" w:hAnsi="ＭＳ 明朝" w:cs="ＭＳ 明朝"/>
          <w:color w:val="000000"/>
        </w:rPr>
        <w:t>附　則</w:t>
      </w:r>
    </w:p>
    <w:p w14:paraId="00000072" w14:textId="77777777" w:rsidR="005649EE" w:rsidRDefault="00AD3DCD"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この要綱は、令和6年 4月 1日から施行する。</w:t>
      </w:r>
    </w:p>
    <w:p w14:paraId="1CD305B4" w14:textId="77777777" w:rsidR="00AD4EA3" w:rsidRDefault="00AD4EA3" w:rsidP="008E77CE">
      <w:pPr>
        <w:widowControl w:val="0"/>
        <w:pBdr>
          <w:top w:val="nil"/>
          <w:left w:val="nil"/>
          <w:bottom w:val="nil"/>
          <w:right w:val="nil"/>
          <w:between w:val="nil"/>
        </w:pBdr>
        <w:overflowPunct w:val="0"/>
        <w:ind w:firstLineChars="300" w:firstLine="660"/>
        <w:jc w:val="both"/>
        <w:rPr>
          <w:rFonts w:ascii="ＭＳ 明朝" w:eastAsia="ＭＳ 明朝" w:hAnsi="ＭＳ 明朝" w:cs="ＭＳ 明朝"/>
          <w:color w:val="000000"/>
        </w:rPr>
      </w:pPr>
      <w:r>
        <w:rPr>
          <w:rFonts w:ascii="ＭＳ 明朝" w:eastAsia="ＭＳ 明朝" w:hAnsi="ＭＳ 明朝" w:cs="ＭＳ 明朝"/>
          <w:color w:val="000000"/>
        </w:rPr>
        <w:t>附　則</w:t>
      </w:r>
    </w:p>
    <w:p w14:paraId="668E96E4" w14:textId="3DA95D59" w:rsidR="00AD4EA3" w:rsidRDefault="00AD4EA3"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 xml:space="preserve">この要綱は、令和6年 </w:t>
      </w:r>
      <w:r>
        <w:rPr>
          <w:rFonts w:ascii="ＭＳ 明朝" w:eastAsia="ＭＳ 明朝" w:hAnsi="ＭＳ 明朝" w:cs="ＭＳ 明朝" w:hint="eastAsia"/>
          <w:color w:val="000000"/>
        </w:rPr>
        <w:t>8</w:t>
      </w:r>
      <w:r>
        <w:rPr>
          <w:rFonts w:ascii="ＭＳ 明朝" w:eastAsia="ＭＳ 明朝" w:hAnsi="ＭＳ 明朝" w:cs="ＭＳ 明朝"/>
          <w:color w:val="000000"/>
        </w:rPr>
        <w:t>月 1日から施行する。</w:t>
      </w:r>
    </w:p>
    <w:p w14:paraId="3C0CD2F1" w14:textId="77777777" w:rsidR="00AD4EA3" w:rsidRDefault="00AD4EA3" w:rsidP="008E77CE">
      <w:pPr>
        <w:widowControl w:val="0"/>
        <w:pBdr>
          <w:top w:val="nil"/>
          <w:left w:val="nil"/>
          <w:bottom w:val="nil"/>
          <w:right w:val="nil"/>
          <w:between w:val="nil"/>
        </w:pBdr>
        <w:overflowPunct w:val="0"/>
        <w:ind w:firstLineChars="300" w:firstLine="660"/>
        <w:jc w:val="both"/>
        <w:rPr>
          <w:rFonts w:ascii="ＭＳ 明朝" w:eastAsia="ＭＳ 明朝" w:hAnsi="ＭＳ 明朝" w:cs="ＭＳ 明朝"/>
          <w:color w:val="000000"/>
        </w:rPr>
      </w:pPr>
      <w:r>
        <w:rPr>
          <w:rFonts w:ascii="ＭＳ 明朝" w:eastAsia="ＭＳ 明朝" w:hAnsi="ＭＳ 明朝" w:cs="ＭＳ 明朝"/>
          <w:color w:val="000000"/>
        </w:rPr>
        <w:t>附　則</w:t>
      </w:r>
    </w:p>
    <w:p w14:paraId="0074D319" w14:textId="015478BC" w:rsidR="00AD4EA3" w:rsidRDefault="00AD4EA3" w:rsidP="008E77CE">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この要綱は、令和</w:t>
      </w:r>
      <w:r>
        <w:rPr>
          <w:rFonts w:ascii="ＭＳ 明朝" w:eastAsia="ＭＳ 明朝" w:hAnsi="ＭＳ 明朝" w:cs="ＭＳ 明朝" w:hint="eastAsia"/>
          <w:color w:val="000000"/>
        </w:rPr>
        <w:t>7</w:t>
      </w:r>
      <w:r>
        <w:rPr>
          <w:rFonts w:ascii="ＭＳ 明朝" w:eastAsia="ＭＳ 明朝" w:hAnsi="ＭＳ 明朝" w:cs="ＭＳ 明朝"/>
          <w:color w:val="000000"/>
        </w:rPr>
        <w:t>年 4月 1日から施行する。</w:t>
      </w:r>
    </w:p>
    <w:p w14:paraId="320A1E90" w14:textId="77777777" w:rsidR="00984689" w:rsidRDefault="00984689" w:rsidP="00984689">
      <w:pPr>
        <w:widowControl w:val="0"/>
        <w:pBdr>
          <w:top w:val="nil"/>
          <w:left w:val="nil"/>
          <w:bottom w:val="nil"/>
          <w:right w:val="nil"/>
          <w:between w:val="nil"/>
        </w:pBdr>
        <w:overflowPunct w:val="0"/>
        <w:ind w:firstLineChars="300" w:firstLine="660"/>
        <w:jc w:val="both"/>
        <w:rPr>
          <w:rFonts w:ascii="ＭＳ 明朝" w:eastAsia="ＭＳ 明朝" w:hAnsi="ＭＳ 明朝" w:cs="ＭＳ 明朝"/>
          <w:color w:val="000000"/>
        </w:rPr>
      </w:pPr>
      <w:r>
        <w:rPr>
          <w:rFonts w:ascii="ＭＳ 明朝" w:eastAsia="ＭＳ 明朝" w:hAnsi="ＭＳ 明朝" w:cs="ＭＳ 明朝"/>
          <w:color w:val="000000"/>
        </w:rPr>
        <w:t>附　則</w:t>
      </w:r>
    </w:p>
    <w:p w14:paraId="49433BCD" w14:textId="5D02DCA8" w:rsidR="00984689" w:rsidRDefault="00984689" w:rsidP="00984689">
      <w:pPr>
        <w:widowControl w:val="0"/>
        <w:pBdr>
          <w:top w:val="nil"/>
          <w:left w:val="nil"/>
          <w:bottom w:val="nil"/>
          <w:right w:val="nil"/>
          <w:between w:val="nil"/>
        </w:pBdr>
        <w:overflowPunct w:val="0"/>
        <w:ind w:firstLine="256"/>
        <w:jc w:val="both"/>
        <w:rPr>
          <w:rFonts w:ascii="ＭＳ 明朝" w:eastAsia="ＭＳ 明朝" w:hAnsi="ＭＳ 明朝" w:cs="ＭＳ 明朝"/>
          <w:color w:val="000000"/>
        </w:rPr>
      </w:pPr>
      <w:r>
        <w:rPr>
          <w:rFonts w:ascii="ＭＳ 明朝" w:eastAsia="ＭＳ 明朝" w:hAnsi="ＭＳ 明朝" w:cs="ＭＳ 明朝"/>
          <w:color w:val="000000"/>
        </w:rPr>
        <w:t>この要綱は、令和</w:t>
      </w:r>
      <w:r>
        <w:rPr>
          <w:rFonts w:ascii="ＭＳ 明朝" w:eastAsia="ＭＳ 明朝" w:hAnsi="ＭＳ 明朝" w:cs="ＭＳ 明朝" w:hint="eastAsia"/>
          <w:color w:val="000000"/>
        </w:rPr>
        <w:t>８</w:t>
      </w:r>
      <w:r>
        <w:rPr>
          <w:rFonts w:ascii="ＭＳ 明朝" w:eastAsia="ＭＳ 明朝" w:hAnsi="ＭＳ 明朝" w:cs="ＭＳ 明朝"/>
          <w:color w:val="000000"/>
        </w:rPr>
        <w:t>年 4月 1日から施行する。</w:t>
      </w:r>
    </w:p>
    <w:p w14:paraId="476B0488" w14:textId="77777777" w:rsidR="00984689" w:rsidRPr="00984689" w:rsidRDefault="00984689" w:rsidP="008E77CE">
      <w:pPr>
        <w:widowControl w:val="0"/>
        <w:pBdr>
          <w:top w:val="nil"/>
          <w:left w:val="nil"/>
          <w:bottom w:val="nil"/>
          <w:right w:val="nil"/>
          <w:between w:val="nil"/>
        </w:pBdr>
        <w:overflowPunct w:val="0"/>
        <w:ind w:firstLine="256"/>
        <w:jc w:val="both"/>
        <w:rPr>
          <w:rFonts w:ascii="ＭＳ 明朝" w:eastAsia="ＭＳ 明朝" w:hAnsi="ＭＳ 明朝" w:cs="ＭＳ 明朝" w:hint="eastAsia"/>
          <w:color w:val="000000"/>
        </w:rPr>
      </w:pPr>
    </w:p>
    <w:sectPr w:rsidR="00984689" w:rsidRPr="00984689">
      <w:pgSz w:w="11906" w:h="16838"/>
      <w:pgMar w:top="1134" w:right="1134" w:bottom="1134"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A47C" w14:textId="77777777" w:rsidR="004357CB" w:rsidRDefault="004357CB" w:rsidP="004357CB">
      <w:r>
        <w:separator/>
      </w:r>
    </w:p>
  </w:endnote>
  <w:endnote w:type="continuationSeparator" w:id="0">
    <w:p w14:paraId="25FB5F91" w14:textId="77777777" w:rsidR="004357CB" w:rsidRDefault="004357CB" w:rsidP="0043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AC48" w14:textId="77777777" w:rsidR="004357CB" w:rsidRDefault="004357CB" w:rsidP="004357CB">
      <w:r>
        <w:separator/>
      </w:r>
    </w:p>
  </w:footnote>
  <w:footnote w:type="continuationSeparator" w:id="0">
    <w:p w14:paraId="0E659D5B" w14:textId="77777777" w:rsidR="004357CB" w:rsidRDefault="004357CB" w:rsidP="00435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EE"/>
    <w:rsid w:val="00071344"/>
    <w:rsid w:val="000A136B"/>
    <w:rsid w:val="000D73F6"/>
    <w:rsid w:val="00261D9F"/>
    <w:rsid w:val="002C49CA"/>
    <w:rsid w:val="002E5D58"/>
    <w:rsid w:val="004357CB"/>
    <w:rsid w:val="004E2D42"/>
    <w:rsid w:val="004F77F1"/>
    <w:rsid w:val="005125AA"/>
    <w:rsid w:val="005415C5"/>
    <w:rsid w:val="005649EE"/>
    <w:rsid w:val="0063747A"/>
    <w:rsid w:val="00756908"/>
    <w:rsid w:val="007B5C0F"/>
    <w:rsid w:val="008C585A"/>
    <w:rsid w:val="008E77CE"/>
    <w:rsid w:val="0092315C"/>
    <w:rsid w:val="00984689"/>
    <w:rsid w:val="00990CED"/>
    <w:rsid w:val="00AD3DCD"/>
    <w:rsid w:val="00AD4EA3"/>
    <w:rsid w:val="00AD6221"/>
    <w:rsid w:val="00AD7454"/>
    <w:rsid w:val="00B73B2A"/>
    <w:rsid w:val="00B82F6C"/>
    <w:rsid w:val="00B83851"/>
    <w:rsid w:val="00BF02DB"/>
    <w:rsid w:val="00C80EE8"/>
    <w:rsid w:val="00CE5995"/>
    <w:rsid w:val="00DA2878"/>
    <w:rsid w:val="00E24EF6"/>
    <w:rsid w:val="00F43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997D96"/>
  <w15:docId w15:val="{08043C08-D454-43FF-84A3-F842B2AA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2"/>
        <w:szCs w:val="22"/>
        <w:lang w:val="en-US" w:eastAsia="ja-JP"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9C1"/>
  </w:style>
  <w:style w:type="paragraph" w:styleId="1">
    <w:name w:val="heading 1"/>
    <w:basedOn w:val="a"/>
    <w:next w:val="a"/>
    <w:link w:val="10"/>
    <w:uiPriority w:val="9"/>
    <w:qFormat/>
    <w:rsid w:val="00A459C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A459C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A459C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A459C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A459C1"/>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A459C1"/>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A459C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A459C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A459C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A459C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table" w:customStyle="1" w:styleId="TableNormal0">
    <w:name w:val="Table Normal"/>
    <w:tblPr>
      <w:tblCellMar>
        <w:top w:w="0" w:type="dxa"/>
        <w:left w:w="0" w:type="dxa"/>
        <w:bottom w:w="0" w:type="dxa"/>
        <w:right w:w="0" w:type="dxa"/>
      </w:tblCellMar>
    </w:tblPr>
  </w:style>
  <w:style w:type="paragraph" w:customStyle="1" w:styleId="a5">
    <w:name w:val="一太郎"/>
    <w:rsid w:val="00A459C1"/>
    <w:pPr>
      <w:widowControl w:val="0"/>
      <w:wordWrap w:val="0"/>
      <w:autoSpaceDE w:val="0"/>
      <w:autoSpaceDN w:val="0"/>
      <w:adjustRightInd w:val="0"/>
      <w:spacing w:line="327" w:lineRule="exact"/>
      <w:jc w:val="both"/>
    </w:pPr>
    <w:rPr>
      <w:rFonts w:eastAsia="ＭＳ 明朝" w:cs="ＭＳ 明朝"/>
      <w:spacing w:val="10"/>
      <w:sz w:val="26"/>
      <w:szCs w:val="26"/>
    </w:rPr>
  </w:style>
  <w:style w:type="character" w:customStyle="1" w:styleId="10">
    <w:name w:val="見出し 1 (文字)"/>
    <w:basedOn w:val="a0"/>
    <w:link w:val="1"/>
    <w:uiPriority w:val="9"/>
    <w:rsid w:val="00A459C1"/>
    <w:rPr>
      <w:rFonts w:asciiTheme="majorHAnsi" w:eastAsiaTheme="majorEastAsia" w:hAnsiTheme="majorHAnsi" w:cstheme="majorBidi"/>
      <w:b/>
      <w:bCs/>
      <w:color w:val="365F91" w:themeColor="accent1" w:themeShade="BF"/>
      <w:sz w:val="24"/>
      <w:szCs w:val="24"/>
    </w:rPr>
  </w:style>
  <w:style w:type="character" w:customStyle="1" w:styleId="20">
    <w:name w:val="見出し 2 (文字)"/>
    <w:basedOn w:val="a0"/>
    <w:link w:val="2"/>
    <w:uiPriority w:val="9"/>
    <w:semiHidden/>
    <w:rsid w:val="00A459C1"/>
    <w:rPr>
      <w:rFonts w:asciiTheme="majorHAnsi" w:eastAsiaTheme="majorEastAsia" w:hAnsiTheme="majorHAnsi" w:cstheme="majorBidi"/>
      <w:color w:val="365F91" w:themeColor="accent1" w:themeShade="BF"/>
      <w:sz w:val="24"/>
      <w:szCs w:val="24"/>
    </w:rPr>
  </w:style>
  <w:style w:type="character" w:customStyle="1" w:styleId="30">
    <w:name w:val="見出し 3 (文字)"/>
    <w:basedOn w:val="a0"/>
    <w:link w:val="3"/>
    <w:uiPriority w:val="9"/>
    <w:semiHidden/>
    <w:rsid w:val="00A459C1"/>
    <w:rPr>
      <w:rFonts w:asciiTheme="majorHAnsi" w:eastAsiaTheme="majorEastAsia" w:hAnsiTheme="majorHAnsi" w:cstheme="majorBidi"/>
      <w:color w:val="4F81BD" w:themeColor="accent1"/>
      <w:sz w:val="24"/>
      <w:szCs w:val="24"/>
    </w:rPr>
  </w:style>
  <w:style w:type="character" w:customStyle="1" w:styleId="40">
    <w:name w:val="見出し 4 (文字)"/>
    <w:basedOn w:val="a0"/>
    <w:link w:val="4"/>
    <w:uiPriority w:val="9"/>
    <w:semiHidden/>
    <w:rsid w:val="00A459C1"/>
    <w:rPr>
      <w:rFonts w:asciiTheme="majorHAnsi" w:eastAsiaTheme="majorEastAsia" w:hAnsiTheme="majorHAnsi" w:cstheme="majorBidi"/>
      <w:i/>
      <w:iCs/>
      <w:color w:val="4F81BD" w:themeColor="accent1"/>
      <w:sz w:val="24"/>
      <w:szCs w:val="24"/>
    </w:rPr>
  </w:style>
  <w:style w:type="character" w:customStyle="1" w:styleId="50">
    <w:name w:val="見出し 5 (文字)"/>
    <w:basedOn w:val="a0"/>
    <w:link w:val="5"/>
    <w:uiPriority w:val="9"/>
    <w:semiHidden/>
    <w:rsid w:val="00A459C1"/>
    <w:rPr>
      <w:rFonts w:asciiTheme="majorHAnsi" w:eastAsiaTheme="majorEastAsia" w:hAnsiTheme="majorHAnsi" w:cstheme="majorBidi"/>
      <w:color w:val="4F81BD" w:themeColor="accent1"/>
    </w:rPr>
  </w:style>
  <w:style w:type="character" w:customStyle="1" w:styleId="60">
    <w:name w:val="見出し 6 (文字)"/>
    <w:basedOn w:val="a0"/>
    <w:link w:val="6"/>
    <w:uiPriority w:val="9"/>
    <w:semiHidden/>
    <w:rsid w:val="00A459C1"/>
    <w:rPr>
      <w:rFonts w:asciiTheme="majorHAnsi" w:eastAsiaTheme="majorEastAsia" w:hAnsiTheme="majorHAnsi" w:cstheme="majorBidi"/>
      <w:i/>
      <w:iCs/>
      <w:color w:val="4F81BD" w:themeColor="accent1"/>
    </w:rPr>
  </w:style>
  <w:style w:type="character" w:customStyle="1" w:styleId="70">
    <w:name w:val="見出し 7 (文字)"/>
    <w:basedOn w:val="a0"/>
    <w:link w:val="7"/>
    <w:uiPriority w:val="9"/>
    <w:semiHidden/>
    <w:rsid w:val="00A459C1"/>
    <w:rPr>
      <w:rFonts w:asciiTheme="majorHAnsi" w:eastAsiaTheme="majorEastAsia" w:hAnsiTheme="majorHAnsi" w:cstheme="majorBidi"/>
      <w:b/>
      <w:bCs/>
      <w:color w:val="9BBB59" w:themeColor="accent3"/>
      <w:sz w:val="20"/>
      <w:szCs w:val="20"/>
    </w:rPr>
  </w:style>
  <w:style w:type="character" w:customStyle="1" w:styleId="80">
    <w:name w:val="見出し 8 (文字)"/>
    <w:basedOn w:val="a0"/>
    <w:link w:val="8"/>
    <w:uiPriority w:val="9"/>
    <w:semiHidden/>
    <w:rsid w:val="00A459C1"/>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0"/>
    <w:link w:val="9"/>
    <w:uiPriority w:val="9"/>
    <w:semiHidden/>
    <w:rsid w:val="00A459C1"/>
    <w:rPr>
      <w:rFonts w:asciiTheme="majorHAnsi" w:eastAsiaTheme="majorEastAsia" w:hAnsiTheme="majorHAnsi" w:cstheme="majorBidi"/>
      <w:i/>
      <w:iCs/>
      <w:color w:val="9BBB59" w:themeColor="accent3"/>
      <w:sz w:val="20"/>
      <w:szCs w:val="20"/>
    </w:rPr>
  </w:style>
  <w:style w:type="paragraph" w:styleId="a6">
    <w:name w:val="caption"/>
    <w:basedOn w:val="a"/>
    <w:next w:val="a"/>
    <w:uiPriority w:val="35"/>
    <w:semiHidden/>
    <w:unhideWhenUsed/>
    <w:qFormat/>
    <w:rsid w:val="00A459C1"/>
    <w:rPr>
      <w:b/>
      <w:bCs/>
      <w:sz w:val="18"/>
      <w:szCs w:val="18"/>
    </w:rPr>
  </w:style>
  <w:style w:type="character" w:customStyle="1" w:styleId="a4">
    <w:name w:val="表題 (文字)"/>
    <w:basedOn w:val="a0"/>
    <w:link w:val="a3"/>
    <w:uiPriority w:val="10"/>
    <w:rsid w:val="00A459C1"/>
    <w:rPr>
      <w:rFonts w:asciiTheme="majorHAnsi" w:eastAsiaTheme="majorEastAsia" w:hAnsiTheme="majorHAnsi" w:cstheme="majorBidi"/>
      <w:i/>
      <w:iCs/>
      <w:color w:val="243F60" w:themeColor="accent1" w:themeShade="7F"/>
      <w:sz w:val="60"/>
      <w:szCs w:val="60"/>
    </w:rPr>
  </w:style>
  <w:style w:type="paragraph" w:styleId="a7">
    <w:name w:val="Subtitle"/>
    <w:basedOn w:val="a"/>
    <w:next w:val="a"/>
    <w:link w:val="a8"/>
    <w:uiPriority w:val="11"/>
    <w:qFormat/>
    <w:pPr>
      <w:spacing w:before="200" w:after="900"/>
      <w:ind w:firstLine="0"/>
      <w:jc w:val="right"/>
    </w:pPr>
    <w:rPr>
      <w:i/>
      <w:sz w:val="24"/>
      <w:szCs w:val="24"/>
    </w:rPr>
  </w:style>
  <w:style w:type="character" w:customStyle="1" w:styleId="a8">
    <w:name w:val="副題 (文字)"/>
    <w:basedOn w:val="a0"/>
    <w:link w:val="a7"/>
    <w:uiPriority w:val="11"/>
    <w:rsid w:val="00A459C1"/>
    <w:rPr>
      <w:i/>
      <w:iCs/>
      <w:sz w:val="24"/>
      <w:szCs w:val="24"/>
    </w:rPr>
  </w:style>
  <w:style w:type="character" w:styleId="a9">
    <w:name w:val="Strong"/>
    <w:basedOn w:val="a0"/>
    <w:uiPriority w:val="22"/>
    <w:qFormat/>
    <w:rsid w:val="00A459C1"/>
    <w:rPr>
      <w:b/>
      <w:bCs/>
      <w:spacing w:val="0"/>
    </w:rPr>
  </w:style>
  <w:style w:type="character" w:styleId="aa">
    <w:name w:val="Emphasis"/>
    <w:uiPriority w:val="20"/>
    <w:qFormat/>
    <w:rsid w:val="00A459C1"/>
    <w:rPr>
      <w:b/>
      <w:bCs/>
      <w:i/>
      <w:iCs/>
      <w:color w:val="5A5A5A" w:themeColor="text1" w:themeTint="A5"/>
    </w:rPr>
  </w:style>
  <w:style w:type="paragraph" w:styleId="ab">
    <w:name w:val="No Spacing"/>
    <w:basedOn w:val="a"/>
    <w:link w:val="ac"/>
    <w:uiPriority w:val="1"/>
    <w:qFormat/>
    <w:rsid w:val="00A459C1"/>
    <w:pPr>
      <w:ind w:firstLine="0"/>
    </w:pPr>
  </w:style>
  <w:style w:type="character" w:customStyle="1" w:styleId="ac">
    <w:name w:val="行間詰め (文字)"/>
    <w:basedOn w:val="a0"/>
    <w:link w:val="ab"/>
    <w:uiPriority w:val="1"/>
    <w:rsid w:val="00A459C1"/>
  </w:style>
  <w:style w:type="paragraph" w:styleId="ad">
    <w:name w:val="List Paragraph"/>
    <w:basedOn w:val="a"/>
    <w:uiPriority w:val="34"/>
    <w:qFormat/>
    <w:rsid w:val="00A459C1"/>
    <w:pPr>
      <w:ind w:left="720"/>
      <w:contextualSpacing/>
    </w:pPr>
  </w:style>
  <w:style w:type="paragraph" w:styleId="ae">
    <w:name w:val="Quote"/>
    <w:basedOn w:val="a"/>
    <w:next w:val="a"/>
    <w:link w:val="af"/>
    <w:uiPriority w:val="29"/>
    <w:qFormat/>
    <w:rsid w:val="00A459C1"/>
    <w:rPr>
      <w:rFonts w:asciiTheme="majorHAnsi" w:eastAsiaTheme="majorEastAsia" w:hAnsiTheme="majorHAnsi" w:cstheme="majorBidi"/>
      <w:i/>
      <w:iCs/>
      <w:color w:val="5A5A5A" w:themeColor="text1" w:themeTint="A5"/>
    </w:rPr>
  </w:style>
  <w:style w:type="character" w:customStyle="1" w:styleId="af">
    <w:name w:val="引用文 (文字)"/>
    <w:basedOn w:val="a0"/>
    <w:link w:val="ae"/>
    <w:uiPriority w:val="29"/>
    <w:rsid w:val="00A459C1"/>
    <w:rPr>
      <w:rFonts w:asciiTheme="majorHAnsi" w:eastAsiaTheme="majorEastAsia" w:hAnsiTheme="majorHAnsi" w:cstheme="majorBidi"/>
      <w:i/>
      <w:iCs/>
      <w:color w:val="5A5A5A" w:themeColor="text1" w:themeTint="A5"/>
    </w:rPr>
  </w:style>
  <w:style w:type="paragraph" w:styleId="21">
    <w:name w:val="Intense Quote"/>
    <w:basedOn w:val="a"/>
    <w:next w:val="a"/>
    <w:link w:val="22"/>
    <w:uiPriority w:val="30"/>
    <w:qFormat/>
    <w:rsid w:val="00A459C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0"/>
    <w:link w:val="21"/>
    <w:uiPriority w:val="30"/>
    <w:rsid w:val="00A459C1"/>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qFormat/>
    <w:rsid w:val="00A459C1"/>
    <w:rPr>
      <w:i/>
      <w:iCs/>
      <w:color w:val="5A5A5A" w:themeColor="text1" w:themeTint="A5"/>
    </w:rPr>
  </w:style>
  <w:style w:type="character" w:styleId="23">
    <w:name w:val="Intense Emphasis"/>
    <w:uiPriority w:val="21"/>
    <w:qFormat/>
    <w:rsid w:val="00A459C1"/>
    <w:rPr>
      <w:b/>
      <w:bCs/>
      <w:i/>
      <w:iCs/>
      <w:color w:val="4F81BD" w:themeColor="accent1"/>
      <w:sz w:val="22"/>
      <w:szCs w:val="22"/>
    </w:rPr>
  </w:style>
  <w:style w:type="character" w:styleId="af1">
    <w:name w:val="Subtle Reference"/>
    <w:uiPriority w:val="31"/>
    <w:qFormat/>
    <w:rsid w:val="00A459C1"/>
    <w:rPr>
      <w:color w:val="auto"/>
      <w:u w:val="single" w:color="9BBB59" w:themeColor="accent3"/>
    </w:rPr>
  </w:style>
  <w:style w:type="character" w:styleId="24">
    <w:name w:val="Intense Reference"/>
    <w:basedOn w:val="a0"/>
    <w:uiPriority w:val="32"/>
    <w:qFormat/>
    <w:rsid w:val="00A459C1"/>
    <w:rPr>
      <w:b/>
      <w:bCs/>
      <w:color w:val="76923C" w:themeColor="accent3" w:themeShade="BF"/>
      <w:u w:val="single" w:color="9BBB59" w:themeColor="accent3"/>
    </w:rPr>
  </w:style>
  <w:style w:type="character" w:styleId="af2">
    <w:name w:val="Book Title"/>
    <w:basedOn w:val="a0"/>
    <w:uiPriority w:val="33"/>
    <w:qFormat/>
    <w:rsid w:val="00A459C1"/>
    <w:rPr>
      <w:rFonts w:asciiTheme="majorHAnsi" w:eastAsiaTheme="majorEastAsia" w:hAnsiTheme="majorHAnsi" w:cstheme="majorBidi"/>
      <w:b/>
      <w:bCs/>
      <w:i/>
      <w:iCs/>
      <w:color w:val="auto"/>
    </w:rPr>
  </w:style>
  <w:style w:type="paragraph" w:styleId="af3">
    <w:name w:val="TOC Heading"/>
    <w:basedOn w:val="1"/>
    <w:next w:val="a"/>
    <w:uiPriority w:val="39"/>
    <w:semiHidden/>
    <w:unhideWhenUsed/>
    <w:qFormat/>
    <w:rsid w:val="00A459C1"/>
    <w:pPr>
      <w:outlineLvl w:val="9"/>
    </w:pPr>
    <w:rPr>
      <w:lang w:bidi="en-US"/>
    </w:rPr>
  </w:style>
  <w:style w:type="paragraph" w:styleId="af4">
    <w:name w:val="Balloon Text"/>
    <w:basedOn w:val="a"/>
    <w:link w:val="af5"/>
    <w:uiPriority w:val="99"/>
    <w:semiHidden/>
    <w:unhideWhenUsed/>
    <w:rsid w:val="00F903B2"/>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F903B2"/>
    <w:rPr>
      <w:rFonts w:asciiTheme="majorHAnsi" w:eastAsiaTheme="majorEastAsia" w:hAnsiTheme="majorHAnsi" w:cstheme="majorBidi"/>
      <w:sz w:val="18"/>
      <w:szCs w:val="18"/>
    </w:rPr>
  </w:style>
  <w:style w:type="paragraph" w:styleId="af6">
    <w:name w:val="annotation text"/>
    <w:basedOn w:val="a"/>
    <w:link w:val="af7"/>
    <w:uiPriority w:val="99"/>
    <w:unhideWhenUsed/>
  </w:style>
  <w:style w:type="character" w:customStyle="1" w:styleId="af7">
    <w:name w:val="コメント文字列 (文字)"/>
    <w:basedOn w:val="a0"/>
    <w:link w:val="af6"/>
    <w:uiPriority w:val="99"/>
  </w:style>
  <w:style w:type="character" w:styleId="af8">
    <w:name w:val="annotation reference"/>
    <w:basedOn w:val="a0"/>
    <w:uiPriority w:val="99"/>
    <w:semiHidden/>
    <w:unhideWhenUsed/>
    <w:rPr>
      <w:sz w:val="18"/>
      <w:szCs w:val="18"/>
    </w:rPr>
  </w:style>
  <w:style w:type="paragraph" w:styleId="af9">
    <w:name w:val="header"/>
    <w:basedOn w:val="a"/>
    <w:link w:val="afa"/>
    <w:uiPriority w:val="99"/>
    <w:unhideWhenUsed/>
    <w:rsid w:val="00E366ED"/>
    <w:pPr>
      <w:tabs>
        <w:tab w:val="center" w:pos="4252"/>
        <w:tab w:val="right" w:pos="8504"/>
      </w:tabs>
      <w:snapToGrid w:val="0"/>
    </w:pPr>
  </w:style>
  <w:style w:type="character" w:customStyle="1" w:styleId="afa">
    <w:name w:val="ヘッダー (文字)"/>
    <w:basedOn w:val="a0"/>
    <w:link w:val="af9"/>
    <w:uiPriority w:val="99"/>
    <w:rsid w:val="00E366ED"/>
  </w:style>
  <w:style w:type="paragraph" w:styleId="afb">
    <w:name w:val="footer"/>
    <w:basedOn w:val="a"/>
    <w:link w:val="afc"/>
    <w:uiPriority w:val="99"/>
    <w:unhideWhenUsed/>
    <w:rsid w:val="00E366ED"/>
    <w:pPr>
      <w:tabs>
        <w:tab w:val="center" w:pos="4252"/>
        <w:tab w:val="right" w:pos="8504"/>
      </w:tabs>
      <w:snapToGrid w:val="0"/>
    </w:pPr>
  </w:style>
  <w:style w:type="character" w:customStyle="1" w:styleId="afc">
    <w:name w:val="フッター (文字)"/>
    <w:basedOn w:val="a0"/>
    <w:link w:val="afb"/>
    <w:uiPriority w:val="99"/>
    <w:rsid w:val="00E366ED"/>
  </w:style>
  <w:style w:type="paragraph" w:styleId="afd">
    <w:name w:val="annotation subject"/>
    <w:basedOn w:val="af6"/>
    <w:next w:val="af6"/>
    <w:link w:val="afe"/>
    <w:uiPriority w:val="99"/>
    <w:semiHidden/>
    <w:unhideWhenUsed/>
    <w:rsid w:val="00E366ED"/>
    <w:rPr>
      <w:b/>
      <w:bCs/>
    </w:rPr>
  </w:style>
  <w:style w:type="character" w:customStyle="1" w:styleId="afe">
    <w:name w:val="コメント内容 (文字)"/>
    <w:basedOn w:val="af7"/>
    <w:link w:val="afd"/>
    <w:uiPriority w:val="99"/>
    <w:semiHidden/>
    <w:rsid w:val="00E366ED"/>
    <w:rPr>
      <w:b/>
      <w:bCs/>
    </w:rPr>
  </w:style>
  <w:style w:type="paragraph" w:styleId="aff">
    <w:name w:val="Revision"/>
    <w:hidden/>
    <w:uiPriority w:val="99"/>
    <w:semiHidden/>
    <w:rsid w:val="00B73B2A"/>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W7tVHi18FGpHuhWQSA0xwOkmsg==">CgMxLjAaJwoBMBIiCiAIBCocCgtBQUFCSXRNU3RkQRAIGgtBQUFCSXRNU3RkQRonCgExEiIKIAgEKhwKC0FBQUJJdE1TdGM0EAgaC0FBQUJJdE1TdGM0GicKATISIgogCAQqHAoLQUFBQkl0TVN0YzgQCBoLQUFBQkl0TVN0YzgaJwoBMxIiCiAIBCocCgtBQUFCSXRNU3RjMBAIGgtBQUFCSXRNU3RjMBonCgE0EiIKIAgEKhwKC0FBQUJJdE1TdGNzEAgaC0FBQUJJdE1TdGNzGicKATUSIgogCAQqHAoLQUFBQkl0TVN0ZEUQCBoLQUFBQkl0TVN0ZEUaJwoBNhIiCiAIBCocCgtBQUFCSXRNU3RjdxAIGgtBQUFCSXRNU3Rjd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74137B0-BFA9-4C09-9037-7451D87A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797</Words>
  <Characters>4544</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佐々木 英生</cp:lastModifiedBy>
  <cp:revision>3</cp:revision>
  <cp:lastPrinted>2025-01-20T10:42:00Z</cp:lastPrinted>
  <dcterms:created xsi:type="dcterms:W3CDTF">2026-03-03T10:44:00Z</dcterms:created>
  <dcterms:modified xsi:type="dcterms:W3CDTF">2026-03-03T11:08:00Z</dcterms:modified>
</cp:coreProperties>
</file>